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27" w:rsidRDefault="00CE6427" w:rsidP="00CE6427">
      <w:pPr>
        <w:tabs>
          <w:tab w:val="left" w:pos="3020"/>
        </w:tabs>
        <w:spacing w:line="0" w:lineRule="atLeast"/>
        <w:ind w:left="1340"/>
        <w:rPr>
          <w:rFonts w:ascii="Arial" w:eastAsia="Arial" w:hAnsi="Arial"/>
          <w:b/>
          <w:sz w:val="28"/>
        </w:rPr>
      </w:pPr>
      <w:bookmarkStart w:id="0" w:name="_GoBack"/>
      <w:bookmarkEnd w:id="0"/>
    </w:p>
    <w:p w:rsidR="00CE6427" w:rsidRDefault="00CE6427" w:rsidP="00CE6427">
      <w:pPr>
        <w:tabs>
          <w:tab w:val="left" w:pos="3020"/>
        </w:tabs>
        <w:spacing w:line="0" w:lineRule="atLeast"/>
        <w:ind w:left="1340"/>
        <w:rPr>
          <w:rFonts w:ascii="Arial" w:eastAsia="Arial" w:hAnsi="Arial"/>
          <w:b/>
          <w:sz w:val="28"/>
        </w:rPr>
      </w:pPr>
    </w:p>
    <w:p w:rsidR="00CE6427" w:rsidRDefault="00CE6427" w:rsidP="00BC1BB3">
      <w:pPr>
        <w:tabs>
          <w:tab w:val="left" w:pos="3020"/>
        </w:tabs>
        <w:spacing w:line="0" w:lineRule="atLeast"/>
        <w:rPr>
          <w:rFonts w:ascii="Arial" w:eastAsia="Arial" w:hAnsi="Arial"/>
          <w:b/>
          <w:sz w:val="28"/>
        </w:rPr>
      </w:pPr>
    </w:p>
    <w:p w:rsidR="00CE6427" w:rsidRDefault="00CE6427" w:rsidP="00CE6427">
      <w:pPr>
        <w:tabs>
          <w:tab w:val="left" w:pos="3020"/>
        </w:tabs>
        <w:spacing w:line="0" w:lineRule="atLeast"/>
        <w:ind w:left="1340"/>
        <w:rPr>
          <w:rFonts w:ascii="Arial" w:eastAsia="Arial" w:hAnsi="Arial"/>
          <w:b/>
          <w:sz w:val="28"/>
        </w:rPr>
      </w:pPr>
    </w:p>
    <w:p w:rsidR="00CE6427" w:rsidRDefault="00CE6427" w:rsidP="00CE6427">
      <w:pPr>
        <w:tabs>
          <w:tab w:val="left" w:pos="3020"/>
        </w:tabs>
        <w:spacing w:line="0" w:lineRule="atLeast"/>
        <w:ind w:left="1340"/>
        <w:rPr>
          <w:rFonts w:ascii="Arial" w:eastAsia="Arial" w:hAnsi="Arial"/>
          <w:b/>
          <w:sz w:val="28"/>
        </w:rPr>
      </w:pPr>
    </w:p>
    <w:p w:rsidR="00CE6427" w:rsidRDefault="00CE6427" w:rsidP="00CE6427">
      <w:pPr>
        <w:tabs>
          <w:tab w:val="left" w:pos="3020"/>
        </w:tabs>
        <w:spacing w:line="0" w:lineRule="atLeast"/>
        <w:ind w:left="1340"/>
        <w:rPr>
          <w:rFonts w:ascii="Arial" w:eastAsia="Arial" w:hAnsi="Arial"/>
          <w:b/>
          <w:sz w:val="28"/>
        </w:rPr>
      </w:pPr>
    </w:p>
    <w:p w:rsidR="00CE6427" w:rsidRPr="00CE6427" w:rsidRDefault="00CE6427" w:rsidP="00CE6427">
      <w:pPr>
        <w:tabs>
          <w:tab w:val="left" w:pos="1700"/>
        </w:tabs>
        <w:spacing w:line="360" w:lineRule="auto"/>
        <w:ind w:left="60"/>
        <w:jc w:val="center"/>
        <w:rPr>
          <w:rFonts w:asciiTheme="minorHAnsi" w:eastAsia="Arial" w:hAnsiTheme="minorHAnsi"/>
          <w:b/>
          <w:sz w:val="36"/>
          <w:szCs w:val="36"/>
        </w:rPr>
      </w:pPr>
      <w:r w:rsidRPr="00CE6427">
        <w:rPr>
          <w:rFonts w:asciiTheme="minorHAnsi" w:eastAsia="Arial" w:hAnsiTheme="minorHAnsi"/>
          <w:b/>
          <w:sz w:val="36"/>
          <w:szCs w:val="36"/>
        </w:rPr>
        <w:t xml:space="preserve">Program wychowawczo – profilaktyczny </w:t>
      </w:r>
    </w:p>
    <w:p w:rsidR="00CE6427" w:rsidRPr="00CE6427" w:rsidRDefault="00CE6427" w:rsidP="00CE6427">
      <w:pPr>
        <w:tabs>
          <w:tab w:val="left" w:pos="1700"/>
        </w:tabs>
        <w:spacing w:line="360" w:lineRule="auto"/>
        <w:ind w:left="60"/>
        <w:jc w:val="center"/>
        <w:rPr>
          <w:rFonts w:asciiTheme="minorHAnsi" w:eastAsia="Arial" w:hAnsiTheme="minorHAnsi"/>
          <w:b/>
          <w:sz w:val="36"/>
          <w:szCs w:val="36"/>
        </w:rPr>
      </w:pPr>
      <w:r w:rsidRPr="00CE6427">
        <w:rPr>
          <w:rFonts w:asciiTheme="minorHAnsi" w:eastAsia="Arial" w:hAnsiTheme="minorHAnsi"/>
          <w:b/>
          <w:sz w:val="36"/>
          <w:szCs w:val="36"/>
        </w:rPr>
        <w:t xml:space="preserve">Niepublicznego Ośrodka Rewalidacyjno – Wychowawczego </w:t>
      </w:r>
    </w:p>
    <w:p w:rsidR="00CE6427" w:rsidRPr="00CE6427" w:rsidRDefault="00CE6427" w:rsidP="00CE6427">
      <w:pPr>
        <w:tabs>
          <w:tab w:val="left" w:pos="1700"/>
        </w:tabs>
        <w:spacing w:line="360" w:lineRule="auto"/>
        <w:ind w:left="60"/>
        <w:jc w:val="center"/>
        <w:rPr>
          <w:rFonts w:asciiTheme="minorHAnsi" w:eastAsia="Arial" w:hAnsiTheme="minorHAnsi"/>
          <w:b/>
          <w:sz w:val="36"/>
          <w:szCs w:val="36"/>
        </w:rPr>
      </w:pPr>
      <w:r w:rsidRPr="00CE6427">
        <w:rPr>
          <w:rFonts w:asciiTheme="minorHAnsi" w:eastAsia="Arial" w:hAnsiTheme="minorHAnsi"/>
          <w:b/>
          <w:sz w:val="36"/>
          <w:szCs w:val="36"/>
        </w:rPr>
        <w:t xml:space="preserve">przy ZLO dla Dzieci „Betlejem” </w:t>
      </w:r>
    </w:p>
    <w:p w:rsidR="00D2279C" w:rsidRDefault="00CE6427" w:rsidP="00CE6427">
      <w:pPr>
        <w:tabs>
          <w:tab w:val="left" w:pos="1700"/>
        </w:tabs>
        <w:spacing w:line="360" w:lineRule="auto"/>
        <w:ind w:left="60"/>
        <w:jc w:val="center"/>
        <w:rPr>
          <w:rFonts w:asciiTheme="minorHAnsi" w:eastAsia="Arial" w:hAnsiTheme="minorHAnsi"/>
          <w:b/>
          <w:sz w:val="36"/>
          <w:szCs w:val="36"/>
        </w:rPr>
      </w:pPr>
      <w:r w:rsidRPr="00CE6427">
        <w:rPr>
          <w:rFonts w:asciiTheme="minorHAnsi" w:eastAsia="Arial" w:hAnsiTheme="minorHAnsi"/>
          <w:b/>
          <w:sz w:val="36"/>
          <w:szCs w:val="36"/>
        </w:rPr>
        <w:t>w Jastrzębiu-Zdroju</w:t>
      </w:r>
    </w:p>
    <w:p w:rsidR="00CE6427" w:rsidRDefault="00CE6427" w:rsidP="00CE6427">
      <w:pPr>
        <w:tabs>
          <w:tab w:val="left" w:pos="1700"/>
        </w:tabs>
        <w:spacing w:line="360" w:lineRule="auto"/>
        <w:ind w:left="60"/>
        <w:jc w:val="center"/>
        <w:rPr>
          <w:rFonts w:asciiTheme="minorHAnsi" w:eastAsia="Arial" w:hAnsiTheme="minorHAnsi"/>
          <w:b/>
          <w:sz w:val="36"/>
          <w:szCs w:val="36"/>
        </w:rPr>
      </w:pPr>
      <w:r>
        <w:rPr>
          <w:rFonts w:asciiTheme="minorHAnsi" w:eastAsia="Arial" w:hAnsiTheme="minorHAnsi"/>
          <w:b/>
          <w:sz w:val="36"/>
          <w:szCs w:val="36"/>
        </w:rPr>
        <w:t xml:space="preserve">rok szkolny </w:t>
      </w:r>
      <w:r w:rsidR="000D1E5A">
        <w:rPr>
          <w:rFonts w:asciiTheme="minorHAnsi" w:eastAsia="Arial" w:hAnsiTheme="minorHAnsi"/>
          <w:b/>
          <w:sz w:val="36"/>
          <w:szCs w:val="36"/>
        </w:rPr>
        <w:t>2021/2022</w:t>
      </w:r>
    </w:p>
    <w:p w:rsidR="00CE6427" w:rsidRDefault="00CE6427" w:rsidP="00CE6427">
      <w:pPr>
        <w:tabs>
          <w:tab w:val="left" w:pos="1700"/>
        </w:tabs>
        <w:spacing w:line="360" w:lineRule="auto"/>
        <w:ind w:left="60"/>
        <w:jc w:val="center"/>
        <w:rPr>
          <w:rFonts w:asciiTheme="minorHAnsi" w:eastAsia="Arial" w:hAnsiTheme="minorHAnsi"/>
          <w:b/>
          <w:sz w:val="36"/>
          <w:szCs w:val="36"/>
        </w:rPr>
      </w:pPr>
    </w:p>
    <w:p w:rsidR="00CE6427" w:rsidRDefault="00CE6427" w:rsidP="00CE6427">
      <w:pPr>
        <w:tabs>
          <w:tab w:val="left" w:pos="1700"/>
        </w:tabs>
        <w:spacing w:line="360" w:lineRule="auto"/>
        <w:ind w:left="60"/>
        <w:jc w:val="center"/>
        <w:rPr>
          <w:rFonts w:asciiTheme="minorHAnsi" w:eastAsia="Arial" w:hAnsiTheme="minorHAnsi"/>
          <w:b/>
          <w:sz w:val="36"/>
          <w:szCs w:val="36"/>
        </w:rPr>
      </w:pPr>
    </w:p>
    <w:p w:rsidR="00CE6427" w:rsidRDefault="00CE6427" w:rsidP="00CE6427">
      <w:pPr>
        <w:tabs>
          <w:tab w:val="left" w:pos="1700"/>
        </w:tabs>
        <w:spacing w:line="360" w:lineRule="auto"/>
        <w:ind w:left="60"/>
        <w:jc w:val="center"/>
        <w:rPr>
          <w:rFonts w:asciiTheme="minorHAnsi" w:eastAsia="Arial" w:hAnsiTheme="minorHAnsi"/>
          <w:b/>
          <w:sz w:val="36"/>
          <w:szCs w:val="36"/>
        </w:rPr>
      </w:pPr>
    </w:p>
    <w:p w:rsidR="00CE6427" w:rsidRPr="00CE6427" w:rsidRDefault="00CE6427" w:rsidP="00CE6427">
      <w:pPr>
        <w:tabs>
          <w:tab w:val="left" w:pos="1700"/>
        </w:tabs>
        <w:spacing w:line="360" w:lineRule="auto"/>
        <w:ind w:left="60"/>
        <w:rPr>
          <w:rFonts w:asciiTheme="minorHAnsi" w:eastAsia="Arial" w:hAnsiTheme="minorHAnsi"/>
          <w:i/>
          <w:sz w:val="28"/>
          <w:szCs w:val="28"/>
        </w:rPr>
      </w:pPr>
      <w:r>
        <w:rPr>
          <w:rFonts w:asciiTheme="minorHAnsi" w:eastAsia="Arial" w:hAnsiTheme="minorHAnsi"/>
          <w:b/>
          <w:sz w:val="28"/>
          <w:szCs w:val="28"/>
        </w:rPr>
        <w:tab/>
      </w:r>
      <w:r>
        <w:rPr>
          <w:rFonts w:asciiTheme="minorHAnsi" w:eastAsia="Arial" w:hAnsiTheme="minorHAnsi"/>
          <w:b/>
          <w:sz w:val="28"/>
          <w:szCs w:val="28"/>
        </w:rPr>
        <w:tab/>
      </w:r>
      <w:r>
        <w:rPr>
          <w:rFonts w:asciiTheme="minorHAnsi" w:eastAsia="Arial" w:hAnsiTheme="minorHAnsi"/>
          <w:b/>
          <w:sz w:val="28"/>
          <w:szCs w:val="28"/>
        </w:rPr>
        <w:tab/>
      </w:r>
      <w:r>
        <w:rPr>
          <w:rFonts w:asciiTheme="minorHAnsi" w:eastAsia="Arial" w:hAnsiTheme="minorHAnsi"/>
          <w:b/>
          <w:sz w:val="28"/>
          <w:szCs w:val="28"/>
        </w:rPr>
        <w:tab/>
      </w:r>
      <w:r>
        <w:rPr>
          <w:rFonts w:asciiTheme="minorHAnsi" w:eastAsia="Arial" w:hAnsiTheme="minorHAnsi"/>
          <w:b/>
          <w:sz w:val="28"/>
          <w:szCs w:val="28"/>
        </w:rPr>
        <w:tab/>
      </w:r>
      <w:r w:rsidRPr="00CE6427">
        <w:rPr>
          <w:rFonts w:asciiTheme="minorHAnsi" w:eastAsia="Arial" w:hAnsiTheme="minorHAnsi"/>
          <w:i/>
          <w:sz w:val="28"/>
          <w:szCs w:val="28"/>
        </w:rPr>
        <w:t xml:space="preserve">„ Każde dziecko ma prawo do szczęścia </w:t>
      </w:r>
    </w:p>
    <w:p w:rsidR="00CE6427" w:rsidRPr="00CE6427" w:rsidRDefault="00CE6427" w:rsidP="00CE6427">
      <w:pPr>
        <w:tabs>
          <w:tab w:val="left" w:pos="1700"/>
        </w:tabs>
        <w:spacing w:line="360" w:lineRule="auto"/>
        <w:ind w:left="60"/>
        <w:rPr>
          <w:rFonts w:asciiTheme="minorHAnsi" w:eastAsia="Arial" w:hAnsiTheme="minorHAnsi"/>
          <w:i/>
          <w:sz w:val="28"/>
          <w:szCs w:val="28"/>
        </w:rPr>
      </w:pPr>
      <w:r w:rsidRPr="00CE6427">
        <w:rPr>
          <w:rFonts w:asciiTheme="minorHAnsi" w:eastAsia="Arial" w:hAnsiTheme="minorHAnsi"/>
          <w:i/>
          <w:sz w:val="28"/>
          <w:szCs w:val="28"/>
        </w:rPr>
        <w:tab/>
      </w:r>
      <w:r w:rsidRPr="00CE6427">
        <w:rPr>
          <w:rFonts w:asciiTheme="minorHAnsi" w:eastAsia="Arial" w:hAnsiTheme="minorHAnsi"/>
          <w:i/>
          <w:sz w:val="28"/>
          <w:szCs w:val="28"/>
        </w:rPr>
        <w:tab/>
      </w:r>
      <w:r w:rsidRPr="00CE6427">
        <w:rPr>
          <w:rFonts w:asciiTheme="minorHAnsi" w:eastAsia="Arial" w:hAnsiTheme="minorHAnsi"/>
          <w:i/>
          <w:sz w:val="28"/>
          <w:szCs w:val="28"/>
        </w:rPr>
        <w:tab/>
      </w:r>
      <w:r w:rsidRPr="00CE6427">
        <w:rPr>
          <w:rFonts w:asciiTheme="minorHAnsi" w:eastAsia="Arial" w:hAnsiTheme="minorHAnsi"/>
          <w:i/>
          <w:sz w:val="28"/>
          <w:szCs w:val="28"/>
        </w:rPr>
        <w:tab/>
      </w:r>
      <w:r w:rsidRPr="00CE6427">
        <w:rPr>
          <w:rFonts w:asciiTheme="minorHAnsi" w:eastAsia="Arial" w:hAnsiTheme="minorHAnsi"/>
          <w:i/>
          <w:sz w:val="28"/>
          <w:szCs w:val="28"/>
        </w:rPr>
        <w:tab/>
        <w:t xml:space="preserve">i swego miejsca w społeczeństwie” </w:t>
      </w:r>
    </w:p>
    <w:p w:rsidR="00CE6427" w:rsidRDefault="00CE6427" w:rsidP="00CE6427">
      <w:pPr>
        <w:tabs>
          <w:tab w:val="left" w:pos="1700"/>
        </w:tabs>
        <w:spacing w:line="360" w:lineRule="auto"/>
        <w:ind w:left="60"/>
        <w:rPr>
          <w:rFonts w:asciiTheme="minorHAnsi" w:eastAsia="Arial" w:hAnsiTheme="minorHAnsi"/>
          <w:sz w:val="22"/>
          <w:szCs w:val="22"/>
        </w:rPr>
      </w:pP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Pr>
          <w:rFonts w:asciiTheme="minorHAnsi" w:eastAsia="Arial" w:hAnsiTheme="minorHAnsi"/>
          <w:b/>
          <w:sz w:val="22"/>
          <w:szCs w:val="22"/>
        </w:rPr>
        <w:tab/>
      </w:r>
      <w:r w:rsidRPr="00CE6427">
        <w:rPr>
          <w:rFonts w:asciiTheme="minorHAnsi" w:eastAsia="Arial" w:hAnsiTheme="minorHAnsi"/>
          <w:sz w:val="22"/>
          <w:szCs w:val="22"/>
        </w:rPr>
        <w:t>M. Grzegorzewska</w:t>
      </w: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tabs>
          <w:tab w:val="left" w:pos="1700"/>
        </w:tabs>
        <w:spacing w:line="360" w:lineRule="auto"/>
        <w:rPr>
          <w:rFonts w:asciiTheme="minorHAnsi" w:eastAsia="Arial" w:hAnsiTheme="minorHAnsi"/>
          <w:sz w:val="22"/>
          <w:szCs w:val="22"/>
        </w:rPr>
      </w:pPr>
    </w:p>
    <w:p w:rsidR="00CE6427" w:rsidRDefault="00CE6427" w:rsidP="00CE6427">
      <w:pPr>
        <w:tabs>
          <w:tab w:val="left" w:pos="1700"/>
        </w:tabs>
        <w:spacing w:line="360" w:lineRule="auto"/>
        <w:ind w:left="60"/>
        <w:rPr>
          <w:rFonts w:asciiTheme="minorHAnsi" w:eastAsia="Arial" w:hAnsiTheme="minorHAnsi"/>
          <w:sz w:val="22"/>
          <w:szCs w:val="22"/>
        </w:rPr>
      </w:pPr>
    </w:p>
    <w:p w:rsidR="00CE6427" w:rsidRDefault="00CE6427" w:rsidP="00CE6427">
      <w:pPr>
        <w:spacing w:line="276" w:lineRule="auto"/>
        <w:ind w:right="120" w:firstLine="708"/>
        <w:jc w:val="both"/>
        <w:rPr>
          <w:rFonts w:asciiTheme="minorHAnsi" w:eastAsia="Arial" w:hAnsiTheme="minorHAnsi"/>
          <w:sz w:val="22"/>
          <w:szCs w:val="22"/>
        </w:rPr>
      </w:pPr>
      <w:r w:rsidRPr="00E57D06">
        <w:rPr>
          <w:rFonts w:asciiTheme="minorHAnsi" w:eastAsia="Arial" w:hAnsiTheme="minorHAnsi"/>
          <w:sz w:val="22"/>
          <w:szCs w:val="22"/>
        </w:rPr>
        <w:lastRenderedPageBreak/>
        <w:t>Ośrodek rewalidacyjno-wychowawczy w J</w:t>
      </w:r>
      <w:r>
        <w:rPr>
          <w:rFonts w:asciiTheme="minorHAnsi" w:eastAsia="Arial" w:hAnsiTheme="minorHAnsi"/>
          <w:sz w:val="22"/>
          <w:szCs w:val="22"/>
        </w:rPr>
        <w:t>astrzębiu-</w:t>
      </w:r>
      <w:r w:rsidRPr="00E57D06">
        <w:rPr>
          <w:rFonts w:asciiTheme="minorHAnsi" w:eastAsia="Arial" w:hAnsiTheme="minorHAnsi"/>
          <w:sz w:val="22"/>
          <w:szCs w:val="22"/>
        </w:rPr>
        <w:t xml:space="preserve">Zdroju  jest niepubliczną placówką oświatową przeznaczoną dla wychowanków w wieku od 3 do 25 roku życia, którzy wymagają kompleksowego, wielodyscyplinarnego wsparcia rewalidacyjno-wychowawczego świadczonego </w:t>
      </w:r>
      <w:r>
        <w:rPr>
          <w:rFonts w:asciiTheme="minorHAnsi" w:eastAsia="Arial" w:hAnsiTheme="minorHAnsi"/>
          <w:sz w:val="22"/>
          <w:szCs w:val="22"/>
        </w:rPr>
        <w:t xml:space="preserve">                    </w:t>
      </w:r>
      <w:r w:rsidRPr="00E57D06">
        <w:rPr>
          <w:rFonts w:asciiTheme="minorHAnsi" w:eastAsia="Arial" w:hAnsiTheme="minorHAnsi"/>
          <w:sz w:val="22"/>
          <w:szCs w:val="22"/>
        </w:rPr>
        <w:t>w odpowiednich warunkach i ze wsparciem dostosowanym do wieku i stanu psychofizycznego. Ośrodek prowadzi zajęcia rewalidacyjno-wychowawcze dla dzieci i młodzieży z niepełnosprawnością intelektualną w stopniu głębokim ze sprzężeniami.</w:t>
      </w:r>
    </w:p>
    <w:p w:rsidR="00CE6427" w:rsidRDefault="00CE6427" w:rsidP="00CE6427">
      <w:pPr>
        <w:spacing w:line="276" w:lineRule="auto"/>
        <w:ind w:right="120"/>
        <w:jc w:val="both"/>
        <w:rPr>
          <w:rFonts w:asciiTheme="minorHAnsi" w:eastAsia="Arial" w:hAnsiTheme="minorHAnsi"/>
          <w:sz w:val="22"/>
          <w:szCs w:val="22"/>
        </w:rPr>
      </w:pPr>
    </w:p>
    <w:p w:rsidR="00CE6427" w:rsidRDefault="00CE6427" w:rsidP="00CE6427">
      <w:pPr>
        <w:spacing w:line="276" w:lineRule="auto"/>
        <w:ind w:right="120"/>
        <w:jc w:val="both"/>
        <w:rPr>
          <w:rFonts w:eastAsia="Arial"/>
          <w:sz w:val="22"/>
          <w:szCs w:val="22"/>
        </w:rPr>
      </w:pPr>
    </w:p>
    <w:p w:rsidR="00EF2A0C" w:rsidRPr="001A301F" w:rsidRDefault="00EF2A0C" w:rsidP="00EF2A0C">
      <w:pPr>
        <w:spacing w:line="276" w:lineRule="auto"/>
        <w:rPr>
          <w:rFonts w:asciiTheme="minorHAnsi" w:eastAsia="Arial" w:hAnsiTheme="minorHAnsi"/>
          <w:sz w:val="22"/>
          <w:szCs w:val="22"/>
          <w:u w:val="single"/>
        </w:rPr>
      </w:pPr>
      <w:r w:rsidRPr="001A301F">
        <w:rPr>
          <w:rFonts w:asciiTheme="minorHAnsi" w:eastAsia="Arial" w:hAnsiTheme="minorHAnsi"/>
          <w:sz w:val="22"/>
          <w:szCs w:val="22"/>
          <w:u w:val="single"/>
        </w:rPr>
        <w:t>Cele programu:</w:t>
      </w:r>
    </w:p>
    <w:p w:rsidR="00EF2A0C" w:rsidRDefault="00EF2A0C" w:rsidP="00EF2A0C">
      <w:pPr>
        <w:spacing w:line="276" w:lineRule="auto"/>
        <w:ind w:firstLine="708"/>
        <w:jc w:val="both"/>
        <w:rPr>
          <w:rFonts w:asciiTheme="minorHAnsi" w:eastAsia="Arial" w:hAnsiTheme="minorHAnsi"/>
          <w:sz w:val="22"/>
          <w:szCs w:val="22"/>
        </w:rPr>
      </w:pPr>
      <w:r w:rsidRPr="00E57D06">
        <w:rPr>
          <w:rFonts w:asciiTheme="minorHAnsi" w:eastAsia="Arial" w:hAnsiTheme="minorHAnsi"/>
          <w:sz w:val="22"/>
          <w:szCs w:val="22"/>
        </w:rPr>
        <w:t>Chociaż osoba z głęboką niepełnosprawnością intelektualną ma inne możliwości rozwoju biologicznego, psychicznego, społecznego i duchowego, to ma pełne prawo do wspomagania swojego rozwoju poprzez system edukacji tak, jak wspomaga się</w:t>
      </w:r>
      <w:r>
        <w:rPr>
          <w:rFonts w:asciiTheme="minorHAnsi" w:eastAsia="Arial" w:hAnsiTheme="minorHAnsi"/>
          <w:sz w:val="22"/>
          <w:szCs w:val="22"/>
        </w:rPr>
        <w:t xml:space="preserve"> rozwój dziecka pełnosprawnego. </w:t>
      </w:r>
      <w:r w:rsidRPr="00E57D06">
        <w:rPr>
          <w:rFonts w:asciiTheme="minorHAnsi" w:eastAsia="Arial" w:hAnsiTheme="minorHAnsi"/>
          <w:sz w:val="22"/>
          <w:szCs w:val="22"/>
        </w:rPr>
        <w:t xml:space="preserve">Dzieci </w:t>
      </w:r>
      <w:r w:rsidR="000D1E5A">
        <w:rPr>
          <w:rFonts w:asciiTheme="minorHAnsi" w:eastAsia="Arial" w:hAnsiTheme="minorHAnsi"/>
          <w:sz w:val="22"/>
          <w:szCs w:val="22"/>
        </w:rPr>
        <w:t xml:space="preserve">                           </w:t>
      </w:r>
      <w:r w:rsidRPr="00E57D06">
        <w:rPr>
          <w:rFonts w:asciiTheme="minorHAnsi" w:eastAsia="Arial" w:hAnsiTheme="minorHAnsi"/>
          <w:sz w:val="22"/>
          <w:szCs w:val="22"/>
        </w:rPr>
        <w:t>i młodzież z głęboką niepełnosprawnością intelektualną powinn</w:t>
      </w:r>
      <w:r>
        <w:rPr>
          <w:rFonts w:asciiTheme="minorHAnsi" w:eastAsia="Arial" w:hAnsiTheme="minorHAnsi"/>
          <w:sz w:val="22"/>
          <w:szCs w:val="22"/>
        </w:rPr>
        <w:t>i</w:t>
      </w:r>
      <w:r w:rsidRPr="00E57D06">
        <w:rPr>
          <w:rFonts w:asciiTheme="minorHAnsi" w:eastAsia="Arial" w:hAnsiTheme="minorHAnsi"/>
          <w:sz w:val="22"/>
          <w:szCs w:val="22"/>
        </w:rPr>
        <w:t xml:space="preserve"> mieć możliwość rozwoju swoich funkcji poznawczych, emocjonalnych, motorycznych, komunikacyjnych i innych, jak ich zdrowi rówieśnicy, choć wymaga to dostosowania środków do ich możliwości.</w:t>
      </w:r>
    </w:p>
    <w:p w:rsidR="00EF2A0C" w:rsidRDefault="00EF2A0C" w:rsidP="00EF2A0C">
      <w:pPr>
        <w:spacing w:line="276" w:lineRule="auto"/>
        <w:ind w:firstLine="708"/>
        <w:jc w:val="both"/>
        <w:rPr>
          <w:rFonts w:asciiTheme="minorHAnsi" w:eastAsia="Arial" w:hAnsiTheme="minorHAnsi"/>
          <w:sz w:val="22"/>
        </w:rPr>
      </w:pPr>
      <w:r w:rsidRPr="00E57D06">
        <w:rPr>
          <w:rFonts w:asciiTheme="minorHAnsi" w:eastAsia="Arial" w:hAnsiTheme="minorHAnsi"/>
          <w:sz w:val="22"/>
          <w:szCs w:val="22"/>
        </w:rPr>
        <w:t>Głównym zadaniem w NORW jest szeroko rozumiana rewalidacja wychowanków niepełnosprawnych intelektualnie, która przyczynia się do ich wszechstronnego rozwoju na miarę możliwości indywidualnych oraz przygotowuje ich do codziennego życia tak, by byli zaradni, umieli kierować własnym zachowaniem i by mogli uczestniczyć w życiu społecznym.</w:t>
      </w:r>
      <w:r>
        <w:rPr>
          <w:rFonts w:asciiTheme="minorHAnsi" w:eastAsia="Arial" w:hAnsiTheme="minorHAnsi"/>
          <w:sz w:val="22"/>
          <w:szCs w:val="22"/>
        </w:rPr>
        <w:t xml:space="preserve"> </w:t>
      </w:r>
      <w:r w:rsidRPr="00E57D06">
        <w:rPr>
          <w:rFonts w:asciiTheme="minorHAnsi" w:eastAsia="Arial" w:hAnsiTheme="minorHAnsi"/>
          <w:sz w:val="22"/>
          <w:szCs w:val="22"/>
        </w:rPr>
        <w:t>Mając na uwadze wszechstronny rozwój wychowanka i zmiany w jego osobowości, a także przygotowanie</w:t>
      </w:r>
      <w:r>
        <w:rPr>
          <w:rFonts w:asciiTheme="minorHAnsi" w:eastAsia="Arial" w:hAnsiTheme="minorHAnsi"/>
          <w:sz w:val="22"/>
          <w:szCs w:val="22"/>
        </w:rPr>
        <w:t xml:space="preserve"> do życia                   w społeczeństwie </w:t>
      </w:r>
      <w:r w:rsidRPr="00EF2A0C">
        <w:rPr>
          <w:rFonts w:asciiTheme="minorHAnsi" w:eastAsia="Arial" w:hAnsiTheme="minorHAnsi"/>
          <w:sz w:val="22"/>
        </w:rPr>
        <w:t>został skonstruowany program wychowawczo - profilaktyczny, w którym zawarte są zadania uwzględniające wychowanie edukacyjne, promowanie zdrowego stylu życia, promowanie aktywności fizycznej i obniżanie poziomu agresji i nadpobudliwości psychoruchowej wychowanków. Zadania określone w programie wychowawczo-profilaktycznym są realizowane w poszczególnych grupach wychowawczych, uwzględniając potrzeby konkretnej grupy, a także potrzeby indywidualne wychowanków.</w:t>
      </w:r>
    </w:p>
    <w:p w:rsidR="00EF2A0C" w:rsidRDefault="00EF2A0C" w:rsidP="00EF2A0C">
      <w:pPr>
        <w:spacing w:line="276" w:lineRule="auto"/>
        <w:ind w:firstLine="708"/>
        <w:jc w:val="both"/>
        <w:rPr>
          <w:rFonts w:asciiTheme="minorHAnsi" w:eastAsia="Arial" w:hAnsiTheme="minorHAnsi"/>
          <w:sz w:val="22"/>
        </w:rPr>
      </w:pPr>
      <w:r w:rsidRPr="00190E9D">
        <w:rPr>
          <w:rFonts w:asciiTheme="minorHAnsi" w:eastAsia="Arial" w:hAnsiTheme="minorHAnsi"/>
          <w:sz w:val="22"/>
        </w:rPr>
        <w:t xml:space="preserve">Wsparcie emocjonalne, intelektualne, fizyczne i społeczne daje uczniowi działalność profilaktyczna </w:t>
      </w:r>
      <w:r>
        <w:rPr>
          <w:rFonts w:asciiTheme="minorHAnsi" w:eastAsia="Arial" w:hAnsiTheme="minorHAnsi"/>
          <w:sz w:val="22"/>
        </w:rPr>
        <w:t>placówki</w:t>
      </w:r>
      <w:r w:rsidRPr="00190E9D">
        <w:rPr>
          <w:rFonts w:asciiTheme="minorHAnsi" w:eastAsia="Arial" w:hAnsiTheme="minorHAnsi"/>
          <w:sz w:val="22"/>
        </w:rPr>
        <w:t xml:space="preserve">. Praca </w:t>
      </w:r>
      <w:r>
        <w:rPr>
          <w:rFonts w:asciiTheme="minorHAnsi" w:eastAsia="Arial" w:hAnsiTheme="minorHAnsi"/>
          <w:sz w:val="22"/>
        </w:rPr>
        <w:t>edukacyjna</w:t>
      </w:r>
      <w:r w:rsidRPr="00190E9D">
        <w:rPr>
          <w:rFonts w:asciiTheme="minorHAnsi" w:eastAsia="Arial" w:hAnsiTheme="minorHAnsi"/>
          <w:sz w:val="22"/>
        </w:rPr>
        <w:t xml:space="preserve"> w NORW oparta jest na indywidualnych programach rewalidacyjno-wychowawczych. Programy takie ustalane są dla każdego wychowanka odrębnie na podstawie oceny poziomu jego funkcjonowania z uwzględnieniem treści zawartych w podstawie programowej.</w:t>
      </w:r>
    </w:p>
    <w:p w:rsidR="00EF2A0C" w:rsidRDefault="00EF2A0C" w:rsidP="00EF2A0C">
      <w:pPr>
        <w:spacing w:line="276" w:lineRule="auto"/>
        <w:ind w:firstLine="540"/>
        <w:jc w:val="both"/>
        <w:rPr>
          <w:rFonts w:asciiTheme="minorHAnsi" w:eastAsia="Arial" w:hAnsiTheme="minorHAnsi"/>
          <w:sz w:val="22"/>
        </w:rPr>
      </w:pPr>
      <w:r w:rsidRPr="00190E9D">
        <w:rPr>
          <w:rFonts w:asciiTheme="minorHAnsi" w:eastAsia="Arial" w:hAnsiTheme="minorHAnsi"/>
          <w:sz w:val="22"/>
        </w:rPr>
        <w:t xml:space="preserve">Z powyższych przesłanek wynika </w:t>
      </w:r>
      <w:r w:rsidRPr="001A301F">
        <w:rPr>
          <w:rFonts w:asciiTheme="minorHAnsi" w:eastAsia="Arial" w:hAnsiTheme="minorHAnsi"/>
          <w:sz w:val="22"/>
          <w:u w:val="single"/>
        </w:rPr>
        <w:t>misja</w:t>
      </w:r>
      <w:r w:rsidRPr="00190E9D">
        <w:rPr>
          <w:rFonts w:asciiTheme="minorHAnsi" w:eastAsia="Arial" w:hAnsiTheme="minorHAnsi"/>
          <w:sz w:val="22"/>
        </w:rPr>
        <w:t xml:space="preserve"> NORW</w:t>
      </w:r>
      <w:r>
        <w:rPr>
          <w:rFonts w:asciiTheme="minorHAnsi" w:eastAsia="Arial" w:hAnsiTheme="minorHAnsi"/>
          <w:sz w:val="22"/>
        </w:rPr>
        <w:t>,</w:t>
      </w:r>
      <w:r w:rsidRPr="00190E9D">
        <w:rPr>
          <w:rFonts w:asciiTheme="minorHAnsi" w:eastAsia="Arial" w:hAnsiTheme="minorHAnsi"/>
          <w:sz w:val="22"/>
        </w:rPr>
        <w:t xml:space="preserve"> która jest także podstawą programu wychowawczo - profilaktycznego Ośrodka.</w:t>
      </w:r>
    </w:p>
    <w:p w:rsidR="00EF2A0C" w:rsidRPr="00190E9D" w:rsidRDefault="00EF2A0C" w:rsidP="00EF2A0C">
      <w:pPr>
        <w:spacing w:before="100" w:beforeAutospacing="1" w:after="100" w:afterAutospacing="1" w:line="276" w:lineRule="auto"/>
        <w:ind w:firstLine="540"/>
        <w:jc w:val="both"/>
        <w:rPr>
          <w:rFonts w:asciiTheme="minorHAnsi" w:eastAsia="Times New Roman" w:hAnsiTheme="minorHAnsi"/>
          <w:b/>
          <w:sz w:val="22"/>
          <w:szCs w:val="22"/>
        </w:rPr>
      </w:pPr>
      <w:r w:rsidRPr="00190E9D">
        <w:rPr>
          <w:rFonts w:asciiTheme="minorHAnsi" w:eastAsia="Times New Roman" w:hAnsiTheme="minorHAnsi"/>
          <w:b/>
          <w:sz w:val="22"/>
          <w:szCs w:val="22"/>
        </w:rPr>
        <w:t xml:space="preserve">„Wychowanie w naszej placówce jest towarzyszeniem w rozwoju, obejmuje całego człowieka, jego rozwój fizyczny, psychiczny, intelektualny i duchowy. Jest wychowaniem integralnym, scalającym wszystkie sfery życia.” </w:t>
      </w:r>
    </w:p>
    <w:p w:rsidR="00EF2A0C" w:rsidRPr="001A301F" w:rsidRDefault="00EF2A0C" w:rsidP="00EF2A0C">
      <w:pPr>
        <w:spacing w:line="276" w:lineRule="auto"/>
        <w:rPr>
          <w:rFonts w:asciiTheme="minorHAnsi" w:eastAsia="Times New Roman" w:hAnsiTheme="minorHAnsi"/>
          <w:sz w:val="24"/>
          <w:szCs w:val="24"/>
          <w:u w:val="single"/>
        </w:rPr>
      </w:pPr>
      <w:r w:rsidRPr="001A301F">
        <w:rPr>
          <w:rFonts w:asciiTheme="minorHAnsi" w:eastAsia="Arial" w:hAnsiTheme="minorHAnsi"/>
          <w:sz w:val="22"/>
          <w:u w:val="single"/>
        </w:rPr>
        <w:t>Treści wychowawcze i profilaktyczne:</w:t>
      </w:r>
    </w:p>
    <w:p w:rsidR="00EF2A0C" w:rsidRDefault="00EF2A0C" w:rsidP="00EF2A0C">
      <w:pPr>
        <w:spacing w:line="276" w:lineRule="auto"/>
        <w:ind w:firstLine="418"/>
        <w:rPr>
          <w:rFonts w:asciiTheme="minorHAnsi" w:eastAsia="Arial" w:hAnsiTheme="minorHAnsi"/>
          <w:sz w:val="22"/>
        </w:rPr>
      </w:pPr>
      <w:r w:rsidRPr="00EF2A0C">
        <w:rPr>
          <w:rFonts w:asciiTheme="minorHAnsi" w:eastAsia="Arial" w:hAnsiTheme="minorHAnsi"/>
          <w:sz w:val="22"/>
        </w:rPr>
        <w:t>Opracowując program wychowawczy i profilaktyczny w NORW obracamy się w trzech obszarach, którymi są:</w:t>
      </w:r>
    </w:p>
    <w:p w:rsidR="00EF2A0C" w:rsidRPr="00EF2A0C" w:rsidRDefault="00EF2A0C" w:rsidP="00EF2A0C">
      <w:pPr>
        <w:pStyle w:val="Akapitzlist"/>
        <w:numPr>
          <w:ilvl w:val="0"/>
          <w:numId w:val="5"/>
        </w:numPr>
        <w:spacing w:line="276" w:lineRule="auto"/>
        <w:rPr>
          <w:rFonts w:asciiTheme="minorHAnsi" w:eastAsia="Times New Roman" w:hAnsiTheme="minorHAnsi"/>
          <w:sz w:val="22"/>
          <w:szCs w:val="22"/>
        </w:rPr>
      </w:pPr>
      <w:r w:rsidRPr="00EF2A0C">
        <w:rPr>
          <w:rFonts w:asciiTheme="minorHAnsi" w:eastAsia="Times New Roman" w:hAnsiTheme="minorHAnsi"/>
          <w:sz w:val="22"/>
          <w:szCs w:val="22"/>
        </w:rPr>
        <w:t>Wychowanie edukacyjne</w:t>
      </w:r>
    </w:p>
    <w:p w:rsidR="00EF2A0C" w:rsidRPr="00EF2A0C" w:rsidRDefault="00EF2A0C" w:rsidP="00EF2A0C">
      <w:pPr>
        <w:pStyle w:val="Akapitzlist"/>
        <w:numPr>
          <w:ilvl w:val="0"/>
          <w:numId w:val="5"/>
        </w:numPr>
        <w:spacing w:line="276" w:lineRule="auto"/>
        <w:rPr>
          <w:rFonts w:asciiTheme="minorHAnsi" w:eastAsia="Times New Roman" w:hAnsiTheme="minorHAnsi"/>
          <w:sz w:val="22"/>
          <w:szCs w:val="22"/>
        </w:rPr>
      </w:pPr>
      <w:r w:rsidRPr="00EF2A0C">
        <w:rPr>
          <w:rFonts w:asciiTheme="minorHAnsi" w:eastAsia="Times New Roman" w:hAnsiTheme="minorHAnsi"/>
          <w:sz w:val="22"/>
          <w:szCs w:val="22"/>
        </w:rPr>
        <w:t xml:space="preserve">Wychowanie prozdrowotne </w:t>
      </w:r>
    </w:p>
    <w:p w:rsidR="00EF2A0C" w:rsidRDefault="00EF2A0C" w:rsidP="00EF2A0C">
      <w:pPr>
        <w:pStyle w:val="Akapitzlist"/>
        <w:numPr>
          <w:ilvl w:val="0"/>
          <w:numId w:val="5"/>
        </w:numPr>
        <w:spacing w:line="276" w:lineRule="auto"/>
        <w:rPr>
          <w:rFonts w:asciiTheme="minorHAnsi" w:eastAsia="Times New Roman" w:hAnsiTheme="minorHAnsi"/>
          <w:sz w:val="22"/>
          <w:szCs w:val="22"/>
        </w:rPr>
      </w:pPr>
      <w:r w:rsidRPr="00EF2A0C">
        <w:rPr>
          <w:rFonts w:asciiTheme="minorHAnsi" w:eastAsia="Times New Roman" w:hAnsiTheme="minorHAnsi"/>
          <w:sz w:val="22"/>
          <w:szCs w:val="22"/>
        </w:rPr>
        <w:t>Wychowanie społeczne i profilaktyka niedostosowania społecznego</w:t>
      </w:r>
    </w:p>
    <w:p w:rsidR="001A301F" w:rsidRDefault="001A301F" w:rsidP="00EF2A0C">
      <w:pPr>
        <w:tabs>
          <w:tab w:val="left" w:pos="9072"/>
        </w:tabs>
        <w:spacing w:line="276" w:lineRule="auto"/>
        <w:rPr>
          <w:rFonts w:asciiTheme="minorHAnsi" w:eastAsia="Arial" w:hAnsiTheme="minorHAnsi"/>
          <w:b/>
          <w:sz w:val="22"/>
          <w:szCs w:val="22"/>
        </w:rPr>
      </w:pPr>
    </w:p>
    <w:p w:rsidR="001A301F" w:rsidRDefault="001A301F" w:rsidP="00EF2A0C">
      <w:pPr>
        <w:tabs>
          <w:tab w:val="left" w:pos="9072"/>
        </w:tabs>
        <w:spacing w:line="276" w:lineRule="auto"/>
        <w:rPr>
          <w:rFonts w:asciiTheme="minorHAnsi" w:eastAsia="Arial" w:hAnsiTheme="minorHAnsi"/>
          <w:b/>
          <w:sz w:val="22"/>
          <w:szCs w:val="22"/>
        </w:rPr>
      </w:pPr>
    </w:p>
    <w:p w:rsidR="00EF2A0C" w:rsidRPr="001A301F" w:rsidRDefault="00EF2A0C" w:rsidP="00EF2A0C">
      <w:pPr>
        <w:tabs>
          <w:tab w:val="left" w:pos="9072"/>
        </w:tabs>
        <w:spacing w:line="276" w:lineRule="auto"/>
        <w:rPr>
          <w:rFonts w:asciiTheme="minorHAnsi" w:eastAsia="Arial" w:hAnsiTheme="minorHAnsi"/>
          <w:b/>
          <w:sz w:val="22"/>
          <w:szCs w:val="22"/>
        </w:rPr>
      </w:pPr>
      <w:r w:rsidRPr="001A301F">
        <w:rPr>
          <w:rFonts w:asciiTheme="minorHAnsi" w:eastAsia="Arial" w:hAnsiTheme="minorHAnsi"/>
          <w:b/>
          <w:sz w:val="22"/>
          <w:szCs w:val="22"/>
        </w:rPr>
        <w:t>Wychowanie edukacyjne</w:t>
      </w:r>
    </w:p>
    <w:p w:rsidR="00EF2A0C" w:rsidRDefault="00EF2A0C" w:rsidP="00EF2A0C">
      <w:pPr>
        <w:spacing w:line="276" w:lineRule="auto"/>
        <w:jc w:val="both"/>
        <w:rPr>
          <w:rFonts w:asciiTheme="minorHAnsi" w:eastAsia="Arial" w:hAnsiTheme="minorHAnsi"/>
          <w:sz w:val="22"/>
          <w:szCs w:val="22"/>
        </w:rPr>
      </w:pPr>
      <w:r>
        <w:rPr>
          <w:rFonts w:asciiTheme="minorHAnsi" w:eastAsia="Arial" w:hAnsiTheme="minorHAnsi"/>
          <w:sz w:val="22"/>
          <w:szCs w:val="22"/>
        </w:rPr>
        <w:tab/>
        <w:t>Celem wychowania edukacyjnego jest umożliwienie dzieciom i młodzieży realizacji indywidualnych programów rewalidacyjno – wychowawczych dostosowanych do ich potrzeb                             i możliwości.</w:t>
      </w:r>
    </w:p>
    <w:p w:rsidR="00EF2A0C" w:rsidRDefault="00EF2A0C" w:rsidP="00EF2A0C">
      <w:pPr>
        <w:spacing w:line="276" w:lineRule="auto"/>
        <w:jc w:val="both"/>
        <w:rPr>
          <w:rFonts w:asciiTheme="minorHAnsi" w:eastAsia="Arial" w:hAnsiTheme="minorHAnsi"/>
          <w:sz w:val="22"/>
          <w:szCs w:val="22"/>
        </w:rPr>
      </w:pPr>
    </w:p>
    <w:tbl>
      <w:tblPr>
        <w:tblStyle w:val="Tabela-Siatka"/>
        <w:tblW w:w="0" w:type="auto"/>
        <w:tblLook w:val="04A0" w:firstRow="1" w:lastRow="0" w:firstColumn="1" w:lastColumn="0" w:noHBand="0" w:noVBand="1"/>
      </w:tblPr>
      <w:tblGrid>
        <w:gridCol w:w="1784"/>
        <w:gridCol w:w="3029"/>
        <w:gridCol w:w="1951"/>
        <w:gridCol w:w="2298"/>
      </w:tblGrid>
      <w:tr w:rsidR="00EF2A0C" w:rsidTr="001A301F">
        <w:tc>
          <w:tcPr>
            <w:tcW w:w="1809" w:type="dxa"/>
            <w:vAlign w:val="center"/>
          </w:tcPr>
          <w:p w:rsidR="00EF2A0C" w:rsidRDefault="00EF2A0C" w:rsidP="001A301F">
            <w:pPr>
              <w:jc w:val="center"/>
              <w:rPr>
                <w:rFonts w:asciiTheme="minorHAnsi" w:eastAsia="Arial" w:hAnsiTheme="minorHAnsi"/>
                <w:sz w:val="22"/>
                <w:szCs w:val="22"/>
              </w:rPr>
            </w:pPr>
            <w:r>
              <w:rPr>
                <w:rFonts w:asciiTheme="minorHAnsi" w:eastAsia="Arial" w:hAnsiTheme="minorHAnsi"/>
                <w:sz w:val="22"/>
                <w:szCs w:val="22"/>
              </w:rPr>
              <w:t>Zakres zadań</w:t>
            </w:r>
          </w:p>
        </w:tc>
        <w:tc>
          <w:tcPr>
            <w:tcW w:w="3119" w:type="dxa"/>
            <w:vAlign w:val="center"/>
          </w:tcPr>
          <w:p w:rsidR="00EF2A0C" w:rsidRDefault="00EF2A0C" w:rsidP="001A301F">
            <w:pPr>
              <w:jc w:val="center"/>
              <w:rPr>
                <w:rFonts w:asciiTheme="minorHAnsi" w:eastAsia="Arial" w:hAnsiTheme="minorHAnsi"/>
                <w:sz w:val="22"/>
                <w:szCs w:val="22"/>
              </w:rPr>
            </w:pPr>
            <w:r>
              <w:rPr>
                <w:rFonts w:asciiTheme="minorHAnsi" w:eastAsia="Arial" w:hAnsiTheme="minorHAnsi"/>
                <w:sz w:val="22"/>
                <w:szCs w:val="22"/>
              </w:rPr>
              <w:t>Działania w zakresach</w:t>
            </w:r>
          </w:p>
        </w:tc>
        <w:tc>
          <w:tcPr>
            <w:tcW w:w="1981" w:type="dxa"/>
            <w:vAlign w:val="center"/>
          </w:tcPr>
          <w:p w:rsidR="00EF2A0C" w:rsidRDefault="00EF2A0C" w:rsidP="001A301F">
            <w:pPr>
              <w:jc w:val="center"/>
              <w:rPr>
                <w:rFonts w:asciiTheme="minorHAnsi" w:eastAsia="Arial" w:hAnsiTheme="minorHAnsi"/>
                <w:sz w:val="22"/>
                <w:szCs w:val="22"/>
              </w:rPr>
            </w:pPr>
            <w:r>
              <w:rPr>
                <w:rFonts w:asciiTheme="minorHAnsi" w:eastAsia="Arial" w:hAnsiTheme="minorHAnsi"/>
                <w:sz w:val="22"/>
                <w:szCs w:val="22"/>
              </w:rPr>
              <w:t>Osoba realizująca program</w:t>
            </w:r>
          </w:p>
        </w:tc>
        <w:tc>
          <w:tcPr>
            <w:tcW w:w="2303" w:type="dxa"/>
            <w:vAlign w:val="center"/>
          </w:tcPr>
          <w:p w:rsidR="00EF2A0C" w:rsidRDefault="00EF2A0C" w:rsidP="001A301F">
            <w:pPr>
              <w:jc w:val="center"/>
              <w:rPr>
                <w:rFonts w:asciiTheme="minorHAnsi" w:eastAsia="Arial" w:hAnsiTheme="minorHAnsi"/>
                <w:sz w:val="22"/>
                <w:szCs w:val="22"/>
              </w:rPr>
            </w:pPr>
            <w:r>
              <w:rPr>
                <w:rFonts w:asciiTheme="minorHAnsi" w:eastAsia="Arial" w:hAnsiTheme="minorHAnsi"/>
                <w:sz w:val="22"/>
                <w:szCs w:val="22"/>
              </w:rPr>
              <w:t>Uwagi o realizacji programu</w:t>
            </w:r>
          </w:p>
        </w:tc>
      </w:tr>
      <w:tr w:rsidR="00F01FC2" w:rsidTr="00EF2A0C">
        <w:tc>
          <w:tcPr>
            <w:tcW w:w="180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 xml:space="preserve">Samoobsługa </w:t>
            </w:r>
          </w:p>
        </w:tc>
        <w:tc>
          <w:tcPr>
            <w:tcW w:w="311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 umiejętności samoobsługowe związane z jedzeniem, piciem, toaletą, ubieraniem                                i rozbieraniem się</w:t>
            </w:r>
          </w:p>
        </w:tc>
        <w:tc>
          <w:tcPr>
            <w:tcW w:w="1981" w:type="dxa"/>
            <w:vMerge w:val="restart"/>
          </w:tcPr>
          <w:p w:rsidR="00F01FC2" w:rsidRDefault="00F01FC2" w:rsidP="00EF2A0C">
            <w:pPr>
              <w:jc w:val="center"/>
              <w:rPr>
                <w:rFonts w:asciiTheme="minorHAnsi" w:eastAsia="Arial" w:hAnsiTheme="minorHAnsi"/>
                <w:sz w:val="22"/>
                <w:szCs w:val="22"/>
              </w:rPr>
            </w:pPr>
            <w:r>
              <w:rPr>
                <w:rFonts w:asciiTheme="minorHAnsi" w:eastAsia="Arial" w:hAnsiTheme="minorHAnsi"/>
                <w:sz w:val="22"/>
                <w:szCs w:val="22"/>
              </w:rPr>
              <w:t>Cały personel</w:t>
            </w:r>
          </w:p>
        </w:tc>
        <w:tc>
          <w:tcPr>
            <w:tcW w:w="2303" w:type="dxa"/>
            <w:vMerge w:val="restart"/>
          </w:tcPr>
          <w:p w:rsidR="00F01FC2" w:rsidRDefault="00F01FC2" w:rsidP="00EF2A0C">
            <w:pPr>
              <w:rPr>
                <w:rFonts w:asciiTheme="minorHAnsi" w:eastAsia="Arial" w:hAnsiTheme="minorHAnsi"/>
                <w:sz w:val="22"/>
                <w:szCs w:val="22"/>
              </w:rPr>
            </w:pPr>
            <w:r>
              <w:rPr>
                <w:rFonts w:asciiTheme="minorHAnsi" w:eastAsia="Arial" w:hAnsiTheme="minorHAnsi"/>
                <w:sz w:val="22"/>
                <w:szCs w:val="22"/>
              </w:rPr>
              <w:t>Wszystkie zadania dostosowane są do indywidualnych potrzeb i możliwości każdego wychowanka, realizowane są przy współpracy z rodzicami/opiekunami prawnymi. Realizacja zadań jest monitorowana                         i modyfikowana                     w kontekście potrzeb wychowanków</w:t>
            </w:r>
            <w:r w:rsidR="00C023CC">
              <w:rPr>
                <w:rFonts w:asciiTheme="minorHAnsi" w:eastAsia="Arial" w:hAnsiTheme="minorHAnsi"/>
                <w:sz w:val="22"/>
                <w:szCs w:val="22"/>
              </w:rPr>
              <w:t>.</w:t>
            </w:r>
          </w:p>
        </w:tc>
      </w:tr>
      <w:tr w:rsidR="00F01FC2" w:rsidTr="00EF2A0C">
        <w:tc>
          <w:tcPr>
            <w:tcW w:w="180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Rozwój poznawczy</w:t>
            </w:r>
          </w:p>
        </w:tc>
        <w:tc>
          <w:tcPr>
            <w:tcW w:w="311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 umiejętności poznawcze dotyczące w czasie, otoczeniu.</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ćwiczenia percepcji zmysłów.</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xml:space="preserve">- umiejętności poznawania świata </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xml:space="preserve">- koncentracja uwagi </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poznawanie skutków własnych działań</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działalność sprawcza</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odkrywanie własnych możliwości</w:t>
            </w:r>
          </w:p>
          <w:p w:rsidR="00F01FC2" w:rsidRDefault="00F01FC2" w:rsidP="00F01FC2">
            <w:pPr>
              <w:rPr>
                <w:rFonts w:asciiTheme="minorHAnsi" w:eastAsia="Arial" w:hAnsiTheme="minorHAnsi"/>
                <w:sz w:val="22"/>
                <w:szCs w:val="22"/>
              </w:rPr>
            </w:pPr>
            <w:r>
              <w:rPr>
                <w:rFonts w:asciiTheme="minorHAnsi" w:eastAsia="Arial" w:hAnsiTheme="minorHAnsi"/>
                <w:sz w:val="22"/>
                <w:szCs w:val="22"/>
              </w:rPr>
              <w:t>- rozwijanie globalnego odczuwania bodźców dotykowych, wzrokowych, słuchowych, smakowych                            i zapachowych.</w:t>
            </w:r>
          </w:p>
        </w:tc>
        <w:tc>
          <w:tcPr>
            <w:tcW w:w="1981" w:type="dxa"/>
            <w:vMerge/>
          </w:tcPr>
          <w:p w:rsidR="00F01FC2" w:rsidRDefault="00F01FC2" w:rsidP="00EF2A0C">
            <w:pPr>
              <w:jc w:val="center"/>
              <w:rPr>
                <w:rFonts w:asciiTheme="minorHAnsi" w:eastAsia="Arial" w:hAnsiTheme="minorHAnsi"/>
                <w:sz w:val="22"/>
                <w:szCs w:val="22"/>
              </w:rPr>
            </w:pPr>
          </w:p>
        </w:tc>
        <w:tc>
          <w:tcPr>
            <w:tcW w:w="2303" w:type="dxa"/>
            <w:vMerge/>
          </w:tcPr>
          <w:p w:rsidR="00F01FC2" w:rsidRDefault="00F01FC2" w:rsidP="00EF2A0C">
            <w:pPr>
              <w:rPr>
                <w:rFonts w:asciiTheme="minorHAnsi" w:eastAsia="Arial" w:hAnsiTheme="minorHAnsi"/>
                <w:sz w:val="22"/>
                <w:szCs w:val="22"/>
              </w:rPr>
            </w:pPr>
          </w:p>
        </w:tc>
      </w:tr>
      <w:tr w:rsidR="00F01FC2" w:rsidTr="00EF2A0C">
        <w:tc>
          <w:tcPr>
            <w:tcW w:w="180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Poruszanie się                    i sprawność manualna</w:t>
            </w:r>
          </w:p>
        </w:tc>
        <w:tc>
          <w:tcPr>
            <w:tcW w:w="311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 umiejętności związane                         z poruszaniem się, motoryką małą i dużą oraz doświadczaniem własnego ciała</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utrzymywanie zakresów ruchomości, niwelowanie przykurczów, praca nad ruchem selektywnym</w:t>
            </w:r>
          </w:p>
        </w:tc>
        <w:tc>
          <w:tcPr>
            <w:tcW w:w="1981" w:type="dxa"/>
          </w:tcPr>
          <w:p w:rsidR="001A301F" w:rsidRDefault="00F01FC2" w:rsidP="00EF2A0C">
            <w:pPr>
              <w:jc w:val="center"/>
              <w:rPr>
                <w:rFonts w:asciiTheme="minorHAnsi" w:eastAsia="Arial" w:hAnsiTheme="minorHAnsi"/>
                <w:sz w:val="22"/>
                <w:szCs w:val="22"/>
              </w:rPr>
            </w:pPr>
            <w:r>
              <w:rPr>
                <w:rFonts w:asciiTheme="minorHAnsi" w:eastAsia="Arial" w:hAnsiTheme="minorHAnsi"/>
                <w:sz w:val="22"/>
                <w:szCs w:val="22"/>
              </w:rPr>
              <w:t>Fizjoterapeuta</w:t>
            </w:r>
          </w:p>
          <w:p w:rsidR="00F01FC2" w:rsidRDefault="00F01FC2" w:rsidP="00EF2A0C">
            <w:pPr>
              <w:jc w:val="center"/>
              <w:rPr>
                <w:rFonts w:asciiTheme="minorHAnsi" w:eastAsia="Arial" w:hAnsiTheme="minorHAnsi"/>
                <w:sz w:val="22"/>
                <w:szCs w:val="22"/>
              </w:rPr>
            </w:pPr>
            <w:r>
              <w:rPr>
                <w:rFonts w:asciiTheme="minorHAnsi" w:eastAsia="Arial" w:hAnsiTheme="minorHAnsi"/>
                <w:sz w:val="22"/>
                <w:szCs w:val="22"/>
              </w:rPr>
              <w:t xml:space="preserve"> cały personel</w:t>
            </w:r>
          </w:p>
        </w:tc>
        <w:tc>
          <w:tcPr>
            <w:tcW w:w="2303" w:type="dxa"/>
            <w:vMerge/>
          </w:tcPr>
          <w:p w:rsidR="00F01FC2" w:rsidRDefault="00F01FC2" w:rsidP="00EF2A0C">
            <w:pPr>
              <w:rPr>
                <w:rFonts w:asciiTheme="minorHAnsi" w:eastAsia="Arial" w:hAnsiTheme="minorHAnsi"/>
                <w:sz w:val="22"/>
                <w:szCs w:val="22"/>
              </w:rPr>
            </w:pPr>
          </w:p>
        </w:tc>
      </w:tr>
      <w:tr w:rsidR="00F01FC2" w:rsidTr="00EF2A0C">
        <w:tc>
          <w:tcPr>
            <w:tcW w:w="180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Umiejętności społeczne i komunikacja</w:t>
            </w:r>
          </w:p>
        </w:tc>
        <w:tc>
          <w:tcPr>
            <w:tcW w:w="3119" w:type="dxa"/>
          </w:tcPr>
          <w:p w:rsidR="00F01FC2" w:rsidRDefault="00F01FC2" w:rsidP="00EF2A0C">
            <w:pPr>
              <w:rPr>
                <w:rFonts w:asciiTheme="minorHAnsi" w:eastAsia="Arial" w:hAnsiTheme="minorHAnsi"/>
                <w:sz w:val="22"/>
                <w:szCs w:val="22"/>
              </w:rPr>
            </w:pPr>
            <w:r>
              <w:rPr>
                <w:rFonts w:asciiTheme="minorHAnsi" w:eastAsia="Arial" w:hAnsiTheme="minorHAnsi"/>
                <w:sz w:val="22"/>
                <w:szCs w:val="22"/>
              </w:rPr>
              <w:t>Rozwijanie umiejętności rozumienia mowy</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rozwijanie umiejętności werbalnego i alternatywnego porozumiewania się (poszukiwanie skutecznych form porozumiewania się)</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rozwijanie i usprawnianie aparatu artykulacyjnego</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t>- nauka wyrażania emocji                            i potrzeb, dokonywania wyborów oraz odczytywania emocji innych osób</w:t>
            </w:r>
          </w:p>
          <w:p w:rsidR="00F01FC2" w:rsidRDefault="00F01FC2" w:rsidP="00EF2A0C">
            <w:pPr>
              <w:rPr>
                <w:rFonts w:asciiTheme="minorHAnsi" w:eastAsia="Arial" w:hAnsiTheme="minorHAnsi"/>
                <w:sz w:val="22"/>
                <w:szCs w:val="22"/>
              </w:rPr>
            </w:pPr>
            <w:r>
              <w:rPr>
                <w:rFonts w:asciiTheme="minorHAnsi" w:eastAsia="Arial" w:hAnsiTheme="minorHAnsi"/>
                <w:sz w:val="22"/>
                <w:szCs w:val="22"/>
              </w:rPr>
              <w:lastRenderedPageBreak/>
              <w:t xml:space="preserve">- </w:t>
            </w:r>
            <w:r w:rsidR="001A301F">
              <w:rPr>
                <w:rFonts w:asciiTheme="minorHAnsi" w:eastAsia="Arial" w:hAnsiTheme="minorHAnsi"/>
                <w:sz w:val="22"/>
                <w:szCs w:val="22"/>
              </w:rPr>
              <w:t>nauka poprawnego nawiązywania kontaktu                           i utrzymywania go</w:t>
            </w:r>
          </w:p>
          <w:p w:rsidR="001A301F" w:rsidRDefault="001A301F" w:rsidP="00EF2A0C">
            <w:pPr>
              <w:rPr>
                <w:rFonts w:asciiTheme="minorHAnsi" w:eastAsia="Arial" w:hAnsiTheme="minorHAnsi"/>
                <w:sz w:val="22"/>
                <w:szCs w:val="22"/>
              </w:rPr>
            </w:pPr>
            <w:r>
              <w:rPr>
                <w:rFonts w:asciiTheme="minorHAnsi" w:eastAsia="Arial" w:hAnsiTheme="minorHAnsi"/>
                <w:sz w:val="22"/>
                <w:szCs w:val="22"/>
              </w:rPr>
              <w:t>- kształtowanie umiejętności naśladowania i współpracy w grupie, przystosowanie do nauki i zabawy</w:t>
            </w:r>
          </w:p>
          <w:p w:rsidR="001A301F" w:rsidRDefault="001A301F" w:rsidP="00EF2A0C">
            <w:pPr>
              <w:rPr>
                <w:rFonts w:asciiTheme="minorHAnsi" w:eastAsia="Arial" w:hAnsiTheme="minorHAnsi"/>
                <w:sz w:val="22"/>
                <w:szCs w:val="22"/>
              </w:rPr>
            </w:pPr>
            <w:r>
              <w:rPr>
                <w:rFonts w:asciiTheme="minorHAnsi" w:eastAsia="Arial" w:hAnsiTheme="minorHAnsi"/>
                <w:sz w:val="22"/>
                <w:szCs w:val="22"/>
              </w:rPr>
              <w:t>- nauka wchodzenia w interakcje z innymi dziećmi, zgodne i bezpieczne współdziałanie z innymi</w:t>
            </w:r>
          </w:p>
          <w:p w:rsidR="001A301F" w:rsidRDefault="001A301F" w:rsidP="00EF2A0C">
            <w:pPr>
              <w:rPr>
                <w:rFonts w:asciiTheme="minorHAnsi" w:eastAsia="Arial" w:hAnsiTheme="minorHAnsi"/>
                <w:sz w:val="22"/>
                <w:szCs w:val="22"/>
              </w:rPr>
            </w:pPr>
            <w:r>
              <w:rPr>
                <w:rFonts w:asciiTheme="minorHAnsi" w:eastAsia="Arial" w:hAnsiTheme="minorHAnsi"/>
                <w:sz w:val="22"/>
                <w:szCs w:val="22"/>
              </w:rPr>
              <w:t>- inicjowanie zabawy</w:t>
            </w:r>
          </w:p>
        </w:tc>
        <w:tc>
          <w:tcPr>
            <w:tcW w:w="1981" w:type="dxa"/>
          </w:tcPr>
          <w:p w:rsidR="00F01FC2" w:rsidRDefault="001A301F" w:rsidP="00EF2A0C">
            <w:pPr>
              <w:jc w:val="center"/>
              <w:rPr>
                <w:rFonts w:asciiTheme="minorHAnsi" w:eastAsia="Arial" w:hAnsiTheme="minorHAnsi"/>
                <w:sz w:val="22"/>
                <w:szCs w:val="22"/>
              </w:rPr>
            </w:pPr>
            <w:r>
              <w:rPr>
                <w:rFonts w:asciiTheme="minorHAnsi" w:eastAsia="Arial" w:hAnsiTheme="minorHAnsi"/>
                <w:sz w:val="22"/>
                <w:szCs w:val="22"/>
              </w:rPr>
              <w:lastRenderedPageBreak/>
              <w:t>Logopeda</w:t>
            </w:r>
          </w:p>
          <w:p w:rsidR="001A301F" w:rsidRDefault="001A301F" w:rsidP="00EF2A0C">
            <w:pPr>
              <w:jc w:val="center"/>
              <w:rPr>
                <w:rFonts w:asciiTheme="minorHAnsi" w:eastAsia="Arial" w:hAnsiTheme="minorHAnsi"/>
                <w:sz w:val="22"/>
                <w:szCs w:val="22"/>
              </w:rPr>
            </w:pPr>
            <w:r>
              <w:rPr>
                <w:rFonts w:asciiTheme="minorHAnsi" w:eastAsia="Arial" w:hAnsiTheme="minorHAnsi"/>
                <w:sz w:val="22"/>
                <w:szCs w:val="22"/>
              </w:rPr>
              <w:t>Pedagog</w:t>
            </w:r>
          </w:p>
          <w:p w:rsidR="001A301F" w:rsidRDefault="001A301F" w:rsidP="00EF2A0C">
            <w:pPr>
              <w:jc w:val="center"/>
              <w:rPr>
                <w:rFonts w:asciiTheme="minorHAnsi" w:eastAsia="Arial" w:hAnsiTheme="minorHAnsi"/>
                <w:sz w:val="22"/>
                <w:szCs w:val="22"/>
              </w:rPr>
            </w:pPr>
            <w:r>
              <w:rPr>
                <w:rFonts w:asciiTheme="minorHAnsi" w:eastAsia="Arial" w:hAnsiTheme="minorHAnsi"/>
                <w:sz w:val="22"/>
                <w:szCs w:val="22"/>
              </w:rPr>
              <w:t>psycholog</w:t>
            </w:r>
          </w:p>
          <w:p w:rsidR="001A301F" w:rsidRDefault="001A301F" w:rsidP="00EF2A0C">
            <w:pPr>
              <w:jc w:val="center"/>
              <w:rPr>
                <w:rFonts w:asciiTheme="minorHAnsi" w:eastAsia="Arial" w:hAnsiTheme="minorHAnsi"/>
                <w:sz w:val="22"/>
                <w:szCs w:val="22"/>
              </w:rPr>
            </w:pPr>
            <w:r>
              <w:rPr>
                <w:rFonts w:asciiTheme="minorHAnsi" w:eastAsia="Arial" w:hAnsiTheme="minorHAnsi"/>
                <w:sz w:val="22"/>
                <w:szCs w:val="22"/>
              </w:rPr>
              <w:t>nauczyciele</w:t>
            </w:r>
          </w:p>
        </w:tc>
        <w:tc>
          <w:tcPr>
            <w:tcW w:w="2303" w:type="dxa"/>
            <w:vMerge/>
          </w:tcPr>
          <w:p w:rsidR="00F01FC2" w:rsidRDefault="00F01FC2" w:rsidP="00EF2A0C">
            <w:pPr>
              <w:rPr>
                <w:rFonts w:asciiTheme="minorHAnsi" w:eastAsia="Arial" w:hAnsiTheme="minorHAnsi"/>
                <w:sz w:val="22"/>
                <w:szCs w:val="22"/>
              </w:rPr>
            </w:pPr>
          </w:p>
        </w:tc>
      </w:tr>
      <w:tr w:rsidR="00F01FC2" w:rsidTr="00EF2A0C">
        <w:tc>
          <w:tcPr>
            <w:tcW w:w="1809" w:type="dxa"/>
          </w:tcPr>
          <w:p w:rsidR="00F01FC2" w:rsidRDefault="001A301F" w:rsidP="00EF2A0C">
            <w:pPr>
              <w:rPr>
                <w:rFonts w:asciiTheme="minorHAnsi" w:eastAsia="Arial" w:hAnsiTheme="minorHAnsi"/>
                <w:sz w:val="22"/>
                <w:szCs w:val="22"/>
              </w:rPr>
            </w:pPr>
            <w:r>
              <w:rPr>
                <w:rFonts w:asciiTheme="minorHAnsi" w:eastAsia="Arial" w:hAnsiTheme="minorHAnsi"/>
                <w:sz w:val="22"/>
                <w:szCs w:val="22"/>
              </w:rPr>
              <w:lastRenderedPageBreak/>
              <w:t>Działania twórcze i aktywność własna</w:t>
            </w:r>
          </w:p>
        </w:tc>
        <w:tc>
          <w:tcPr>
            <w:tcW w:w="3119" w:type="dxa"/>
          </w:tcPr>
          <w:p w:rsidR="00F01FC2" w:rsidRDefault="001A301F" w:rsidP="00EF2A0C">
            <w:pPr>
              <w:rPr>
                <w:rFonts w:asciiTheme="minorHAnsi" w:eastAsia="Arial" w:hAnsiTheme="minorHAnsi"/>
                <w:sz w:val="22"/>
                <w:szCs w:val="22"/>
              </w:rPr>
            </w:pPr>
            <w:r>
              <w:rPr>
                <w:rFonts w:asciiTheme="minorHAnsi" w:eastAsia="Arial" w:hAnsiTheme="minorHAnsi"/>
                <w:sz w:val="22"/>
                <w:szCs w:val="22"/>
              </w:rPr>
              <w:t>- działania umożliwiające wykazanie własnej aktywności w różnych sferach</w:t>
            </w:r>
          </w:p>
          <w:p w:rsidR="001A301F" w:rsidRDefault="001A301F" w:rsidP="00EF2A0C">
            <w:pPr>
              <w:rPr>
                <w:rFonts w:asciiTheme="minorHAnsi" w:eastAsia="Arial" w:hAnsiTheme="minorHAnsi"/>
                <w:sz w:val="22"/>
                <w:szCs w:val="22"/>
              </w:rPr>
            </w:pPr>
            <w:r>
              <w:rPr>
                <w:rFonts w:asciiTheme="minorHAnsi" w:eastAsia="Arial" w:hAnsiTheme="minorHAnsi"/>
                <w:sz w:val="22"/>
                <w:szCs w:val="22"/>
              </w:rPr>
              <w:t>- uczestnictwo w różnych dziedzinach sztuki, także współtworzenie i aktywny udział w życiu artystycznym placówki</w:t>
            </w:r>
          </w:p>
        </w:tc>
        <w:tc>
          <w:tcPr>
            <w:tcW w:w="1981" w:type="dxa"/>
          </w:tcPr>
          <w:p w:rsidR="00F01FC2" w:rsidRDefault="001A301F" w:rsidP="00EF2A0C">
            <w:pPr>
              <w:jc w:val="center"/>
              <w:rPr>
                <w:rFonts w:asciiTheme="minorHAnsi" w:eastAsia="Arial" w:hAnsiTheme="minorHAnsi"/>
                <w:sz w:val="22"/>
                <w:szCs w:val="22"/>
              </w:rPr>
            </w:pPr>
            <w:r>
              <w:rPr>
                <w:rFonts w:asciiTheme="minorHAnsi" w:eastAsia="Arial" w:hAnsiTheme="minorHAnsi"/>
                <w:sz w:val="22"/>
                <w:szCs w:val="22"/>
              </w:rPr>
              <w:t>nauczyciele</w:t>
            </w:r>
          </w:p>
        </w:tc>
        <w:tc>
          <w:tcPr>
            <w:tcW w:w="2303" w:type="dxa"/>
            <w:vMerge/>
          </w:tcPr>
          <w:p w:rsidR="00F01FC2" w:rsidRDefault="00F01FC2" w:rsidP="00EF2A0C">
            <w:pPr>
              <w:rPr>
                <w:rFonts w:asciiTheme="minorHAnsi" w:eastAsia="Arial" w:hAnsiTheme="minorHAnsi"/>
                <w:sz w:val="22"/>
                <w:szCs w:val="22"/>
              </w:rPr>
            </w:pPr>
          </w:p>
        </w:tc>
      </w:tr>
    </w:tbl>
    <w:p w:rsidR="00EF2A0C" w:rsidRDefault="00EF2A0C" w:rsidP="00EF2A0C">
      <w:pPr>
        <w:spacing w:line="276" w:lineRule="auto"/>
        <w:jc w:val="both"/>
        <w:rPr>
          <w:rFonts w:asciiTheme="minorHAnsi" w:eastAsia="Arial" w:hAnsiTheme="minorHAnsi"/>
          <w:sz w:val="22"/>
          <w:szCs w:val="22"/>
        </w:rPr>
      </w:pPr>
    </w:p>
    <w:p w:rsidR="001A301F" w:rsidRDefault="001A301F" w:rsidP="00EF2A0C">
      <w:pPr>
        <w:spacing w:line="276" w:lineRule="auto"/>
        <w:jc w:val="both"/>
        <w:rPr>
          <w:rFonts w:asciiTheme="minorHAnsi" w:eastAsia="Arial" w:hAnsiTheme="minorHAnsi"/>
          <w:sz w:val="22"/>
          <w:szCs w:val="22"/>
        </w:rPr>
      </w:pPr>
    </w:p>
    <w:p w:rsidR="001A301F" w:rsidRPr="001A301F" w:rsidRDefault="001A301F" w:rsidP="00EF2A0C">
      <w:pPr>
        <w:spacing w:line="276" w:lineRule="auto"/>
        <w:jc w:val="both"/>
        <w:rPr>
          <w:rFonts w:asciiTheme="minorHAnsi" w:eastAsia="Arial" w:hAnsiTheme="minorHAnsi"/>
          <w:b/>
          <w:sz w:val="22"/>
          <w:szCs w:val="22"/>
        </w:rPr>
      </w:pPr>
      <w:r w:rsidRPr="001A301F">
        <w:rPr>
          <w:rFonts w:asciiTheme="minorHAnsi" w:eastAsia="Arial" w:hAnsiTheme="minorHAnsi"/>
          <w:b/>
          <w:sz w:val="22"/>
          <w:szCs w:val="22"/>
        </w:rPr>
        <w:t>Wychowanie prozdrowotne</w:t>
      </w:r>
    </w:p>
    <w:p w:rsidR="001A301F" w:rsidRDefault="001A301F" w:rsidP="00EF2A0C">
      <w:pPr>
        <w:spacing w:line="276" w:lineRule="auto"/>
        <w:jc w:val="both"/>
        <w:rPr>
          <w:rFonts w:asciiTheme="minorHAnsi" w:eastAsia="Arial" w:hAnsiTheme="minorHAnsi"/>
          <w:sz w:val="22"/>
          <w:szCs w:val="22"/>
        </w:rPr>
      </w:pPr>
      <w:r>
        <w:rPr>
          <w:rFonts w:asciiTheme="minorHAnsi" w:eastAsia="Arial" w:hAnsiTheme="minorHAnsi"/>
          <w:sz w:val="22"/>
          <w:szCs w:val="22"/>
        </w:rPr>
        <w:tab/>
        <w:t>Celem wychowania prozdrowotnego jest dbanie o zdrowie i kondycje fizyczna wychowanków.</w:t>
      </w:r>
    </w:p>
    <w:p w:rsidR="001A301F" w:rsidRPr="00190E9D" w:rsidRDefault="001A301F" w:rsidP="00EF2A0C">
      <w:pPr>
        <w:spacing w:line="276" w:lineRule="auto"/>
        <w:jc w:val="both"/>
        <w:rPr>
          <w:rFonts w:asciiTheme="minorHAnsi" w:eastAsia="Arial" w:hAnsiTheme="minorHAnsi"/>
          <w:sz w:val="22"/>
          <w:szCs w:val="22"/>
        </w:rPr>
      </w:pPr>
    </w:p>
    <w:tbl>
      <w:tblPr>
        <w:tblStyle w:val="Tabela-Siatka"/>
        <w:tblW w:w="0" w:type="auto"/>
        <w:tblLook w:val="04A0" w:firstRow="1" w:lastRow="0" w:firstColumn="1" w:lastColumn="0" w:noHBand="0" w:noVBand="1"/>
      </w:tblPr>
      <w:tblGrid>
        <w:gridCol w:w="1795"/>
        <w:gridCol w:w="3047"/>
        <w:gridCol w:w="1948"/>
        <w:gridCol w:w="2272"/>
      </w:tblGrid>
      <w:tr w:rsidR="001A301F" w:rsidTr="001A301F">
        <w:tc>
          <w:tcPr>
            <w:tcW w:w="1809" w:type="dxa"/>
            <w:vAlign w:val="center"/>
          </w:tcPr>
          <w:p w:rsidR="001A301F" w:rsidRDefault="001A301F" w:rsidP="001A301F">
            <w:pPr>
              <w:jc w:val="center"/>
              <w:rPr>
                <w:rFonts w:asciiTheme="minorHAnsi" w:eastAsia="Times New Roman" w:hAnsiTheme="minorHAnsi"/>
                <w:sz w:val="22"/>
                <w:szCs w:val="22"/>
              </w:rPr>
            </w:pPr>
            <w:r>
              <w:rPr>
                <w:rFonts w:asciiTheme="minorHAnsi" w:eastAsia="Times New Roman" w:hAnsiTheme="minorHAnsi"/>
                <w:sz w:val="22"/>
                <w:szCs w:val="22"/>
              </w:rPr>
              <w:t>Zakres zadań</w:t>
            </w:r>
          </w:p>
        </w:tc>
        <w:tc>
          <w:tcPr>
            <w:tcW w:w="3119" w:type="dxa"/>
            <w:vAlign w:val="center"/>
          </w:tcPr>
          <w:p w:rsidR="001A301F" w:rsidRDefault="001A301F" w:rsidP="001A301F">
            <w:pPr>
              <w:jc w:val="center"/>
              <w:rPr>
                <w:rFonts w:asciiTheme="minorHAnsi" w:eastAsia="Times New Roman" w:hAnsiTheme="minorHAnsi"/>
                <w:sz w:val="22"/>
                <w:szCs w:val="22"/>
              </w:rPr>
            </w:pPr>
            <w:r>
              <w:rPr>
                <w:rFonts w:asciiTheme="minorHAnsi" w:eastAsia="Times New Roman" w:hAnsiTheme="minorHAnsi"/>
                <w:sz w:val="22"/>
                <w:szCs w:val="22"/>
              </w:rPr>
              <w:t>Działania w zakresach</w:t>
            </w:r>
          </w:p>
        </w:tc>
        <w:tc>
          <w:tcPr>
            <w:tcW w:w="1981" w:type="dxa"/>
            <w:vAlign w:val="center"/>
          </w:tcPr>
          <w:p w:rsidR="001A301F" w:rsidRDefault="001A301F" w:rsidP="001A301F">
            <w:pPr>
              <w:jc w:val="center"/>
              <w:rPr>
                <w:rFonts w:asciiTheme="minorHAnsi" w:eastAsia="Times New Roman" w:hAnsiTheme="minorHAnsi"/>
                <w:sz w:val="22"/>
                <w:szCs w:val="22"/>
              </w:rPr>
            </w:pPr>
            <w:r>
              <w:rPr>
                <w:rFonts w:asciiTheme="minorHAnsi" w:eastAsia="Times New Roman" w:hAnsiTheme="minorHAnsi"/>
                <w:sz w:val="22"/>
                <w:szCs w:val="22"/>
              </w:rPr>
              <w:t>Osoba realizująca program</w:t>
            </w:r>
          </w:p>
        </w:tc>
        <w:tc>
          <w:tcPr>
            <w:tcW w:w="2303" w:type="dxa"/>
            <w:vAlign w:val="center"/>
          </w:tcPr>
          <w:p w:rsidR="001A301F" w:rsidRDefault="001A301F" w:rsidP="001A301F">
            <w:pPr>
              <w:jc w:val="center"/>
              <w:rPr>
                <w:rFonts w:asciiTheme="minorHAnsi" w:eastAsia="Times New Roman" w:hAnsiTheme="minorHAnsi"/>
                <w:sz w:val="22"/>
                <w:szCs w:val="22"/>
              </w:rPr>
            </w:pPr>
            <w:r>
              <w:rPr>
                <w:rFonts w:asciiTheme="minorHAnsi" w:eastAsia="Times New Roman" w:hAnsiTheme="minorHAnsi"/>
                <w:sz w:val="22"/>
                <w:szCs w:val="22"/>
              </w:rPr>
              <w:t>Uwagi o realizacji programu</w:t>
            </w:r>
          </w:p>
        </w:tc>
      </w:tr>
      <w:tr w:rsidR="00811718" w:rsidTr="001A301F">
        <w:tc>
          <w:tcPr>
            <w:tcW w:w="180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Zdrowie i kondycja fizyczna</w:t>
            </w:r>
          </w:p>
        </w:tc>
        <w:tc>
          <w:tcPr>
            <w:tcW w:w="311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-dostosowanie najbliższego środowiska do potrzeb wychowanków: odpowiednia temperatura i przewietrzenie pomieszczenia, odpowiednia dieta, wyposażenie pomieszcze</w:t>
            </w:r>
            <w:r w:rsidR="000D1E5A">
              <w:rPr>
                <w:rFonts w:asciiTheme="minorHAnsi" w:eastAsia="Times New Roman" w:hAnsiTheme="minorHAnsi"/>
                <w:sz w:val="22"/>
                <w:szCs w:val="22"/>
              </w:rPr>
              <w:t xml:space="preserve">ń placówki w odpowiedni sprzęt, </w:t>
            </w:r>
            <w:proofErr w:type="spellStart"/>
            <w:r>
              <w:rPr>
                <w:rFonts w:asciiTheme="minorHAnsi" w:eastAsia="Times New Roman" w:hAnsiTheme="minorHAnsi"/>
                <w:sz w:val="22"/>
                <w:szCs w:val="22"/>
              </w:rPr>
              <w:t>podnosniki</w:t>
            </w:r>
            <w:proofErr w:type="spellEnd"/>
            <w:r>
              <w:rPr>
                <w:rFonts w:asciiTheme="minorHAnsi" w:eastAsia="Times New Roman" w:hAnsiTheme="minorHAnsi"/>
                <w:sz w:val="22"/>
                <w:szCs w:val="22"/>
              </w:rPr>
              <w:t>, regulowane krzesełka, środki higieniczne i dezynfekujące</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odpowiedni dobór garderoby</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aktywność ruchowa w celu zachowania mięśni w jak najlepszej kondycji i zapobieganie odleżynom</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regularne konsultacje z personelem medycznym, lekarzem oraz fizjoterapeutą w celu utrzymania jak najlepszej kondycji wychowanków</w:t>
            </w:r>
          </w:p>
        </w:tc>
        <w:tc>
          <w:tcPr>
            <w:tcW w:w="1981" w:type="dxa"/>
          </w:tcPr>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Dyrektor</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Cały personel</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Rodzice</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Opiekunowie prawni</w:t>
            </w:r>
          </w:p>
        </w:tc>
        <w:tc>
          <w:tcPr>
            <w:tcW w:w="2303" w:type="dxa"/>
            <w:vMerge w:val="restart"/>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Dobra kondycja psychofizyczna wychowanków jest podstawą do podjęcia działań edukacyjnych               i wychowawczych, warunkuje ich efektywność.</w:t>
            </w:r>
          </w:p>
        </w:tc>
      </w:tr>
      <w:tr w:rsidR="00811718" w:rsidTr="00C14FE9">
        <w:trPr>
          <w:trHeight w:val="1193"/>
        </w:trPr>
        <w:tc>
          <w:tcPr>
            <w:tcW w:w="180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lastRenderedPageBreak/>
              <w:t>Zabezpieczenie zdrowia z uwagi na występujące u dzieci i młodzieży choroby przewlekłe                        i nawracające</w:t>
            </w:r>
          </w:p>
        </w:tc>
        <w:tc>
          <w:tcPr>
            <w:tcW w:w="311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stosowanie się do zaleceń lekarza, dostrzeganie pierwszych symptomów choroby, właściwe reagowanie na nie, wnikliwa obserwacja wychowanka</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podejmowanie działań                         w kierunku uniemożliwienia rozprzestrzeniania się choroby, udzielenie pomocy medycznej                 i wdrożenie odpowiedniego leczenia</w:t>
            </w:r>
          </w:p>
        </w:tc>
        <w:tc>
          <w:tcPr>
            <w:tcW w:w="1981" w:type="dxa"/>
          </w:tcPr>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Dyrektor</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Nauczyciele</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Rodzice</w:t>
            </w:r>
          </w:p>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Opiekunowie prawni</w:t>
            </w:r>
          </w:p>
        </w:tc>
        <w:tc>
          <w:tcPr>
            <w:tcW w:w="2303" w:type="dxa"/>
            <w:vMerge/>
          </w:tcPr>
          <w:p w:rsidR="00811718" w:rsidRDefault="00811718" w:rsidP="00C14FE9">
            <w:pPr>
              <w:rPr>
                <w:rFonts w:asciiTheme="minorHAnsi" w:eastAsia="Times New Roman" w:hAnsiTheme="minorHAnsi"/>
                <w:sz w:val="22"/>
                <w:szCs w:val="22"/>
              </w:rPr>
            </w:pPr>
          </w:p>
        </w:tc>
      </w:tr>
      <w:tr w:rsidR="00811718" w:rsidTr="001A301F">
        <w:tc>
          <w:tcPr>
            <w:tcW w:w="180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lastRenderedPageBreak/>
              <w:t>Wyrabianie u wychowanków nawyków związanych z ochrona zdrowia i higiena osobistą</w:t>
            </w:r>
          </w:p>
        </w:tc>
        <w:tc>
          <w:tcPr>
            <w:tcW w:w="3119" w:type="dxa"/>
          </w:tcPr>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wyzwalanie ekspresji i rozwijanie sprawności ruchowej</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kształtowanie umiejętności oceny stanu pogody, rozpoznawanie pory roku, odpowiednia garderoba</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kształtowanie umiejętności bezpiecznej zabawy, dbania o bezpieczeństwo innych</w:t>
            </w:r>
          </w:p>
          <w:p w:rsidR="00811718" w:rsidRDefault="00811718" w:rsidP="00C14FE9">
            <w:pPr>
              <w:rPr>
                <w:rFonts w:asciiTheme="minorHAnsi" w:eastAsia="Times New Roman" w:hAnsiTheme="minorHAnsi"/>
                <w:sz w:val="22"/>
                <w:szCs w:val="22"/>
              </w:rPr>
            </w:pPr>
            <w:r>
              <w:rPr>
                <w:rFonts w:asciiTheme="minorHAnsi" w:eastAsia="Times New Roman" w:hAnsiTheme="minorHAnsi"/>
                <w:sz w:val="22"/>
                <w:szCs w:val="22"/>
              </w:rPr>
              <w:t>- nauka dbania o higienę – mycie zębów, mycie rak</w:t>
            </w:r>
          </w:p>
        </w:tc>
        <w:tc>
          <w:tcPr>
            <w:tcW w:w="1981" w:type="dxa"/>
          </w:tcPr>
          <w:p w:rsidR="00811718" w:rsidRDefault="00811718" w:rsidP="00C14FE9">
            <w:pPr>
              <w:jc w:val="center"/>
              <w:rPr>
                <w:rFonts w:asciiTheme="minorHAnsi" w:eastAsia="Times New Roman" w:hAnsiTheme="minorHAnsi"/>
                <w:sz w:val="22"/>
                <w:szCs w:val="22"/>
              </w:rPr>
            </w:pPr>
            <w:r>
              <w:rPr>
                <w:rFonts w:asciiTheme="minorHAnsi" w:eastAsia="Times New Roman" w:hAnsiTheme="minorHAnsi"/>
                <w:sz w:val="22"/>
                <w:szCs w:val="22"/>
              </w:rPr>
              <w:t>nauczyciele</w:t>
            </w:r>
          </w:p>
        </w:tc>
        <w:tc>
          <w:tcPr>
            <w:tcW w:w="2303" w:type="dxa"/>
            <w:vMerge/>
          </w:tcPr>
          <w:p w:rsidR="00811718" w:rsidRDefault="00811718" w:rsidP="00C14FE9">
            <w:pPr>
              <w:rPr>
                <w:rFonts w:asciiTheme="minorHAnsi" w:eastAsia="Times New Roman" w:hAnsiTheme="minorHAnsi"/>
                <w:sz w:val="22"/>
                <w:szCs w:val="22"/>
              </w:rPr>
            </w:pPr>
          </w:p>
        </w:tc>
      </w:tr>
    </w:tbl>
    <w:p w:rsidR="00EF2A0C" w:rsidRDefault="00EF2A0C" w:rsidP="00EF2A0C">
      <w:pPr>
        <w:spacing w:line="276" w:lineRule="auto"/>
        <w:rPr>
          <w:rFonts w:asciiTheme="minorHAnsi" w:eastAsia="Times New Roman" w:hAnsiTheme="minorHAnsi"/>
          <w:sz w:val="22"/>
          <w:szCs w:val="22"/>
        </w:rPr>
      </w:pPr>
    </w:p>
    <w:p w:rsidR="001A301F" w:rsidRDefault="001A301F" w:rsidP="00EF2A0C">
      <w:pPr>
        <w:spacing w:line="276" w:lineRule="auto"/>
        <w:rPr>
          <w:rFonts w:asciiTheme="minorHAnsi" w:eastAsia="Times New Roman" w:hAnsiTheme="minorHAnsi"/>
          <w:sz w:val="22"/>
          <w:szCs w:val="22"/>
        </w:rPr>
      </w:pPr>
    </w:p>
    <w:p w:rsidR="00811718" w:rsidRPr="00811718" w:rsidRDefault="00811718" w:rsidP="00EF2A0C">
      <w:pPr>
        <w:spacing w:line="276" w:lineRule="auto"/>
        <w:rPr>
          <w:rFonts w:asciiTheme="minorHAnsi" w:eastAsia="Times New Roman" w:hAnsiTheme="minorHAnsi"/>
          <w:b/>
          <w:sz w:val="22"/>
          <w:szCs w:val="22"/>
        </w:rPr>
      </w:pPr>
      <w:r w:rsidRPr="00811718">
        <w:rPr>
          <w:rFonts w:asciiTheme="minorHAnsi" w:eastAsia="Times New Roman" w:hAnsiTheme="minorHAnsi"/>
          <w:b/>
          <w:sz w:val="22"/>
          <w:szCs w:val="22"/>
        </w:rPr>
        <w:t>Wychowanie  społeczne i profilaktyka niedostosowania społecznego</w:t>
      </w:r>
    </w:p>
    <w:p w:rsidR="00811718" w:rsidRDefault="00811718" w:rsidP="00EF2A0C">
      <w:pPr>
        <w:spacing w:line="276" w:lineRule="auto"/>
        <w:rPr>
          <w:rFonts w:asciiTheme="minorHAnsi" w:eastAsia="Times New Roman" w:hAnsiTheme="minorHAnsi"/>
          <w:sz w:val="22"/>
          <w:szCs w:val="22"/>
        </w:rPr>
      </w:pPr>
      <w:r>
        <w:rPr>
          <w:rFonts w:asciiTheme="minorHAnsi" w:eastAsia="Times New Roman" w:hAnsiTheme="minorHAnsi"/>
          <w:sz w:val="22"/>
          <w:szCs w:val="22"/>
        </w:rPr>
        <w:tab/>
        <w:t>Celem jest umożliwienie wychowankom współistnienia i współdziałania w grupie rówieśniczej i środowisku oraz korzystanie z dóbr kultury rekreacji otwartego środowiska.</w:t>
      </w:r>
    </w:p>
    <w:p w:rsidR="00811718" w:rsidRDefault="00811718" w:rsidP="00EF2A0C">
      <w:pPr>
        <w:spacing w:line="276" w:lineRule="auto"/>
        <w:rPr>
          <w:rFonts w:asciiTheme="minorHAnsi" w:eastAsia="Times New Roman" w:hAnsiTheme="minorHAnsi"/>
          <w:sz w:val="22"/>
          <w:szCs w:val="22"/>
        </w:rPr>
      </w:pPr>
    </w:p>
    <w:tbl>
      <w:tblPr>
        <w:tblStyle w:val="Tabela-Siatka"/>
        <w:tblW w:w="0" w:type="auto"/>
        <w:tblLook w:val="04A0" w:firstRow="1" w:lastRow="0" w:firstColumn="1" w:lastColumn="0" w:noHBand="0" w:noVBand="1"/>
      </w:tblPr>
      <w:tblGrid>
        <w:gridCol w:w="1804"/>
        <w:gridCol w:w="3027"/>
        <w:gridCol w:w="1933"/>
        <w:gridCol w:w="2298"/>
      </w:tblGrid>
      <w:tr w:rsidR="001A301F" w:rsidTr="000E1CFE">
        <w:tc>
          <w:tcPr>
            <w:tcW w:w="1809" w:type="dxa"/>
            <w:vAlign w:val="center"/>
          </w:tcPr>
          <w:p w:rsidR="001A301F" w:rsidRDefault="001A301F" w:rsidP="00F81168">
            <w:pPr>
              <w:jc w:val="center"/>
              <w:rPr>
                <w:rFonts w:asciiTheme="minorHAnsi" w:eastAsia="Times New Roman" w:hAnsiTheme="minorHAnsi"/>
                <w:sz w:val="22"/>
                <w:szCs w:val="22"/>
              </w:rPr>
            </w:pPr>
            <w:r>
              <w:rPr>
                <w:rFonts w:asciiTheme="minorHAnsi" w:eastAsia="Times New Roman" w:hAnsiTheme="minorHAnsi"/>
                <w:sz w:val="22"/>
                <w:szCs w:val="22"/>
              </w:rPr>
              <w:t>Zakres zadań</w:t>
            </w:r>
          </w:p>
        </w:tc>
        <w:tc>
          <w:tcPr>
            <w:tcW w:w="3119" w:type="dxa"/>
            <w:vAlign w:val="center"/>
          </w:tcPr>
          <w:p w:rsidR="001A301F" w:rsidRDefault="001A301F" w:rsidP="00F81168">
            <w:pPr>
              <w:jc w:val="center"/>
              <w:rPr>
                <w:rFonts w:asciiTheme="minorHAnsi" w:eastAsia="Times New Roman" w:hAnsiTheme="minorHAnsi"/>
                <w:sz w:val="22"/>
                <w:szCs w:val="22"/>
              </w:rPr>
            </w:pPr>
            <w:r>
              <w:rPr>
                <w:rFonts w:asciiTheme="minorHAnsi" w:eastAsia="Times New Roman" w:hAnsiTheme="minorHAnsi"/>
                <w:sz w:val="22"/>
                <w:szCs w:val="22"/>
              </w:rPr>
              <w:t>Działania w zakresach</w:t>
            </w:r>
          </w:p>
        </w:tc>
        <w:tc>
          <w:tcPr>
            <w:tcW w:w="1981" w:type="dxa"/>
            <w:vAlign w:val="center"/>
          </w:tcPr>
          <w:p w:rsidR="001A301F" w:rsidRDefault="001A301F" w:rsidP="00F81168">
            <w:pPr>
              <w:jc w:val="center"/>
              <w:rPr>
                <w:rFonts w:asciiTheme="minorHAnsi" w:eastAsia="Times New Roman" w:hAnsiTheme="minorHAnsi"/>
                <w:sz w:val="22"/>
                <w:szCs w:val="22"/>
              </w:rPr>
            </w:pPr>
            <w:r>
              <w:rPr>
                <w:rFonts w:asciiTheme="minorHAnsi" w:eastAsia="Times New Roman" w:hAnsiTheme="minorHAnsi"/>
                <w:sz w:val="22"/>
                <w:szCs w:val="22"/>
              </w:rPr>
              <w:t>Osoba realizująca program</w:t>
            </w:r>
          </w:p>
        </w:tc>
        <w:tc>
          <w:tcPr>
            <w:tcW w:w="2303" w:type="dxa"/>
            <w:vAlign w:val="center"/>
          </w:tcPr>
          <w:p w:rsidR="001A301F" w:rsidRDefault="001A301F" w:rsidP="00F81168">
            <w:pPr>
              <w:jc w:val="center"/>
              <w:rPr>
                <w:rFonts w:asciiTheme="minorHAnsi" w:eastAsia="Times New Roman" w:hAnsiTheme="minorHAnsi"/>
                <w:sz w:val="22"/>
                <w:szCs w:val="22"/>
              </w:rPr>
            </w:pPr>
            <w:r>
              <w:rPr>
                <w:rFonts w:asciiTheme="minorHAnsi" w:eastAsia="Times New Roman" w:hAnsiTheme="minorHAnsi"/>
                <w:sz w:val="22"/>
                <w:szCs w:val="22"/>
              </w:rPr>
              <w:t>Uwagi o realizacji programu</w:t>
            </w: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Zajęcia w grupach</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nauka współdziałania w swojej grupie (nawiązywanie, utrzymywanie kontaktów, umiejętność współpracy, współdziałania, zabawy)</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Nauczyciele</w:t>
            </w:r>
          </w:p>
        </w:tc>
        <w:tc>
          <w:tcPr>
            <w:tcW w:w="2303" w:type="dxa"/>
            <w:vMerge w:val="restart"/>
          </w:tcPr>
          <w:p w:rsidR="00C023CC" w:rsidRDefault="00C023CC" w:rsidP="00F81168">
            <w:pPr>
              <w:rPr>
                <w:rFonts w:asciiTheme="minorHAnsi" w:eastAsia="Times New Roman" w:hAnsiTheme="minorHAnsi"/>
                <w:sz w:val="22"/>
                <w:szCs w:val="22"/>
              </w:rPr>
            </w:pPr>
            <w:r>
              <w:rPr>
                <w:rFonts w:asciiTheme="minorHAnsi" w:eastAsia="Arial" w:hAnsiTheme="minorHAnsi"/>
                <w:sz w:val="22"/>
                <w:szCs w:val="22"/>
              </w:rPr>
              <w:t>Wszystkie zadania dostosowane są do indywidualnych potrzeb i możliwości każdego wychowanka, realizowane są przy współpracy z rodzicami/opiekunami prawnymi. Realizacja zadań jest monitorowana                         i modyfikowana                     w kontekście potrzeb wychowanków</w:t>
            </w: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Zajęcia (uroczystości) na terenie placówki</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-nawiązywanie do tradycji i obrzędów (kalendarz uroczystości)</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aktywny udział w przygotowaniach do uroczystości</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kształtowanie umiejętności adekwatnego zachowania się w różnych sytuacjach społecznych</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Cały personel</w:t>
            </w:r>
          </w:p>
        </w:tc>
        <w:tc>
          <w:tcPr>
            <w:tcW w:w="2303" w:type="dxa"/>
            <w:vMerge/>
          </w:tcPr>
          <w:p w:rsidR="00C023CC" w:rsidRDefault="00C023CC" w:rsidP="00F81168">
            <w:pPr>
              <w:rPr>
                <w:rFonts w:asciiTheme="minorHAnsi" w:eastAsia="Times New Roman" w:hAnsiTheme="minorHAnsi"/>
                <w:sz w:val="22"/>
                <w:szCs w:val="22"/>
              </w:rPr>
            </w:pP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xml:space="preserve">Zajęcia w otwartym </w:t>
            </w:r>
            <w:r>
              <w:rPr>
                <w:rFonts w:asciiTheme="minorHAnsi" w:eastAsia="Times New Roman" w:hAnsiTheme="minorHAnsi"/>
                <w:sz w:val="22"/>
                <w:szCs w:val="22"/>
              </w:rPr>
              <w:lastRenderedPageBreak/>
              <w:t>środowisku (wyjścia)</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lastRenderedPageBreak/>
              <w:t>-dział w spacerach, wycieczkach</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lastRenderedPageBreak/>
              <w:t>- nauka adekwatnego reagowania na nowe otoczenie</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lastRenderedPageBreak/>
              <w:t>Nauczyciele</w:t>
            </w:r>
          </w:p>
          <w:p w:rsidR="00C023CC" w:rsidRDefault="00C023CC" w:rsidP="00F81168">
            <w:pPr>
              <w:jc w:val="center"/>
              <w:rPr>
                <w:rFonts w:asciiTheme="minorHAnsi" w:eastAsia="Times New Roman" w:hAnsiTheme="minorHAnsi"/>
                <w:sz w:val="22"/>
                <w:szCs w:val="22"/>
              </w:rPr>
            </w:pPr>
          </w:p>
        </w:tc>
        <w:tc>
          <w:tcPr>
            <w:tcW w:w="2303" w:type="dxa"/>
            <w:vMerge/>
          </w:tcPr>
          <w:p w:rsidR="00C023CC" w:rsidRDefault="00C023CC" w:rsidP="00F81168">
            <w:pPr>
              <w:rPr>
                <w:rFonts w:asciiTheme="minorHAnsi" w:eastAsia="Times New Roman" w:hAnsiTheme="minorHAnsi"/>
                <w:sz w:val="22"/>
                <w:szCs w:val="22"/>
              </w:rPr>
            </w:pP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lastRenderedPageBreak/>
              <w:t>Kształtowanie właściwego stosunku do obowiązku szkolnego</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-budowanie relacji nauczyciel-wychowanek</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przyjęcie nowych wychowanków</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czuwanie nad realizacją obowiązku szkolnego (monitorowanie frekwencji, terminowości badań PPP)</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Dyrektor</w:t>
            </w:r>
          </w:p>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Pedagog</w:t>
            </w:r>
          </w:p>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 xml:space="preserve">Psycholog </w:t>
            </w:r>
          </w:p>
        </w:tc>
        <w:tc>
          <w:tcPr>
            <w:tcW w:w="2303" w:type="dxa"/>
            <w:vMerge/>
          </w:tcPr>
          <w:p w:rsidR="00C023CC" w:rsidRDefault="00C023CC" w:rsidP="00F81168">
            <w:pPr>
              <w:rPr>
                <w:rFonts w:asciiTheme="minorHAnsi" w:eastAsia="Times New Roman" w:hAnsiTheme="minorHAnsi"/>
                <w:sz w:val="22"/>
                <w:szCs w:val="22"/>
              </w:rPr>
            </w:pPr>
          </w:p>
        </w:tc>
      </w:tr>
      <w:tr w:rsidR="00C023CC" w:rsidTr="000E1CFE">
        <w:tc>
          <w:tcPr>
            <w:tcW w:w="1809" w:type="dxa"/>
          </w:tcPr>
          <w:p w:rsidR="00C023CC" w:rsidRDefault="00C023CC" w:rsidP="00C023CC">
            <w:pPr>
              <w:rPr>
                <w:rFonts w:asciiTheme="minorHAnsi" w:eastAsia="Times New Roman" w:hAnsiTheme="minorHAnsi"/>
                <w:sz w:val="22"/>
                <w:szCs w:val="22"/>
              </w:rPr>
            </w:pPr>
            <w:r>
              <w:rPr>
                <w:rFonts w:asciiTheme="minorHAnsi" w:eastAsia="Times New Roman" w:hAnsiTheme="minorHAnsi"/>
                <w:sz w:val="22"/>
                <w:szCs w:val="22"/>
              </w:rPr>
              <w:t>Współpraca z rodzicami/ opiekunami prawnymi</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współpraca z rodzicami/ opiekunami prawnymi w zakresie realizacji indywidualnych programów</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-ujednolicenie oddziaływań wychowawczych</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udzielanie wsparcia rodzinom/ opiekunom prawnym w sytuacjach trudnych</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Dyrektor</w:t>
            </w:r>
          </w:p>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Psycholog</w:t>
            </w:r>
          </w:p>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Pedagog</w:t>
            </w:r>
          </w:p>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 xml:space="preserve">Nauczyciele </w:t>
            </w:r>
          </w:p>
        </w:tc>
        <w:tc>
          <w:tcPr>
            <w:tcW w:w="2303" w:type="dxa"/>
            <w:vMerge/>
          </w:tcPr>
          <w:p w:rsidR="00C023CC" w:rsidRDefault="00C023CC" w:rsidP="00F81168">
            <w:pPr>
              <w:rPr>
                <w:rFonts w:asciiTheme="minorHAnsi" w:eastAsia="Times New Roman" w:hAnsiTheme="minorHAnsi"/>
                <w:sz w:val="22"/>
                <w:szCs w:val="22"/>
              </w:rPr>
            </w:pP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Budowanie wizerunku placówki</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współpraca z osobami, organizacjami, instytucjami na rzecz placówki</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udział wychowanków, ich rodzin i pracowników w życiu placówki</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udział w zawodach sportowych Olimpiad Specjalnych i innych</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dbanie o dobry wizerunek placówki w środowisku</w:t>
            </w:r>
          </w:p>
        </w:tc>
        <w:tc>
          <w:tcPr>
            <w:tcW w:w="1981" w:type="dxa"/>
          </w:tcPr>
          <w:p w:rsidR="00C023CC" w:rsidRDefault="00C023CC" w:rsidP="00F81168">
            <w:pPr>
              <w:jc w:val="center"/>
              <w:rPr>
                <w:rFonts w:asciiTheme="minorHAnsi" w:eastAsia="Times New Roman" w:hAnsiTheme="minorHAnsi"/>
                <w:sz w:val="22"/>
                <w:szCs w:val="22"/>
              </w:rPr>
            </w:pPr>
            <w:r>
              <w:rPr>
                <w:rFonts w:asciiTheme="minorHAnsi" w:eastAsia="Times New Roman" w:hAnsiTheme="minorHAnsi"/>
                <w:sz w:val="22"/>
                <w:szCs w:val="22"/>
              </w:rPr>
              <w:t>Cały personel</w:t>
            </w:r>
          </w:p>
        </w:tc>
        <w:tc>
          <w:tcPr>
            <w:tcW w:w="2303" w:type="dxa"/>
            <w:vMerge/>
          </w:tcPr>
          <w:p w:rsidR="00C023CC" w:rsidRDefault="00C023CC" w:rsidP="00F81168">
            <w:pPr>
              <w:rPr>
                <w:rFonts w:asciiTheme="minorHAnsi" w:eastAsia="Times New Roman" w:hAnsiTheme="minorHAnsi"/>
                <w:sz w:val="22"/>
                <w:szCs w:val="22"/>
              </w:rPr>
            </w:pPr>
          </w:p>
        </w:tc>
      </w:tr>
      <w:tr w:rsidR="00C023CC" w:rsidTr="000E1CFE">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Profilaktyka niedostosowania społecznego</w:t>
            </w:r>
          </w:p>
        </w:tc>
        <w:tc>
          <w:tcPr>
            <w:tcW w:w="311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diagnoza zachowań wychowanków</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korygowanie zachowań niepożądanych (agresja, autoagresja, niepoprawne sposoby nawiązywania kontaktów i zachowania w grupie)</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działania mające na celu eliminowanie zagrożeń oraz wzmacnianie zachowań właściwych</w:t>
            </w:r>
          </w:p>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t>- uczestnictwo w działaniach sprzyjających kształtowaniu pożądanych postaw</w:t>
            </w:r>
          </w:p>
        </w:tc>
        <w:tc>
          <w:tcPr>
            <w:tcW w:w="1981" w:type="dxa"/>
          </w:tcPr>
          <w:p w:rsidR="00C023CC" w:rsidRDefault="00461646" w:rsidP="00F81168">
            <w:pPr>
              <w:jc w:val="center"/>
              <w:rPr>
                <w:rFonts w:asciiTheme="minorHAnsi" w:eastAsia="Times New Roman" w:hAnsiTheme="minorHAnsi"/>
                <w:sz w:val="22"/>
                <w:szCs w:val="22"/>
              </w:rPr>
            </w:pPr>
            <w:r>
              <w:rPr>
                <w:rFonts w:asciiTheme="minorHAnsi" w:eastAsia="Times New Roman" w:hAnsiTheme="minorHAnsi"/>
                <w:sz w:val="22"/>
                <w:szCs w:val="22"/>
              </w:rPr>
              <w:t>Cały personel</w:t>
            </w:r>
          </w:p>
        </w:tc>
        <w:tc>
          <w:tcPr>
            <w:tcW w:w="2303" w:type="dxa"/>
            <w:vMerge/>
          </w:tcPr>
          <w:p w:rsidR="00C023CC" w:rsidRDefault="00C023CC" w:rsidP="00F81168">
            <w:pPr>
              <w:rPr>
                <w:rFonts w:asciiTheme="minorHAnsi" w:eastAsia="Times New Roman" w:hAnsiTheme="minorHAnsi"/>
                <w:sz w:val="22"/>
                <w:szCs w:val="22"/>
              </w:rPr>
            </w:pPr>
          </w:p>
        </w:tc>
      </w:tr>
      <w:tr w:rsidR="00C023CC" w:rsidTr="00461646">
        <w:trPr>
          <w:trHeight w:val="2324"/>
        </w:trPr>
        <w:tc>
          <w:tcPr>
            <w:tcW w:w="1809" w:type="dxa"/>
          </w:tcPr>
          <w:p w:rsidR="00C023CC" w:rsidRDefault="00C023CC" w:rsidP="00F81168">
            <w:pPr>
              <w:rPr>
                <w:rFonts w:asciiTheme="minorHAnsi" w:eastAsia="Times New Roman" w:hAnsiTheme="minorHAnsi"/>
                <w:sz w:val="22"/>
                <w:szCs w:val="22"/>
              </w:rPr>
            </w:pPr>
            <w:r>
              <w:rPr>
                <w:rFonts w:asciiTheme="minorHAnsi" w:eastAsia="Times New Roman" w:hAnsiTheme="minorHAnsi"/>
                <w:sz w:val="22"/>
                <w:szCs w:val="22"/>
              </w:rPr>
              <w:lastRenderedPageBreak/>
              <w:t>Wspieranie rozwoju wychowanków na każdym etapie dorastania</w:t>
            </w:r>
          </w:p>
        </w:tc>
        <w:tc>
          <w:tcPr>
            <w:tcW w:w="3119" w:type="dxa"/>
          </w:tcPr>
          <w:p w:rsidR="00C023CC" w:rsidRDefault="00461646" w:rsidP="00F81168">
            <w:pPr>
              <w:rPr>
                <w:rFonts w:asciiTheme="minorHAnsi" w:eastAsia="Times New Roman" w:hAnsiTheme="minorHAnsi"/>
                <w:sz w:val="22"/>
                <w:szCs w:val="22"/>
              </w:rPr>
            </w:pPr>
            <w:r>
              <w:rPr>
                <w:rFonts w:asciiTheme="minorHAnsi" w:eastAsia="Times New Roman" w:hAnsiTheme="minorHAnsi"/>
                <w:sz w:val="22"/>
                <w:szCs w:val="22"/>
              </w:rPr>
              <w:t xml:space="preserve">- ocena poziomu rozwoju </w:t>
            </w:r>
          </w:p>
          <w:p w:rsidR="00461646" w:rsidRDefault="00461646" w:rsidP="00F81168">
            <w:pPr>
              <w:rPr>
                <w:rFonts w:asciiTheme="minorHAnsi" w:eastAsia="Times New Roman" w:hAnsiTheme="minorHAnsi"/>
                <w:sz w:val="22"/>
                <w:szCs w:val="22"/>
              </w:rPr>
            </w:pPr>
            <w:r>
              <w:rPr>
                <w:rFonts w:asciiTheme="minorHAnsi" w:eastAsia="Times New Roman" w:hAnsiTheme="minorHAnsi"/>
                <w:sz w:val="22"/>
                <w:szCs w:val="22"/>
              </w:rPr>
              <w:t xml:space="preserve">- indywidualne dostosowanie proponowanych aktywności do etapu rozwoju </w:t>
            </w:r>
          </w:p>
          <w:p w:rsidR="00461646" w:rsidRDefault="00461646" w:rsidP="00461646">
            <w:pPr>
              <w:rPr>
                <w:rFonts w:asciiTheme="minorHAnsi" w:eastAsia="Times New Roman" w:hAnsiTheme="minorHAnsi"/>
                <w:sz w:val="22"/>
                <w:szCs w:val="22"/>
              </w:rPr>
            </w:pPr>
            <w:r>
              <w:rPr>
                <w:rFonts w:asciiTheme="minorHAnsi" w:eastAsia="Times New Roman" w:hAnsiTheme="minorHAnsi"/>
                <w:sz w:val="22"/>
                <w:szCs w:val="22"/>
              </w:rPr>
              <w:t>- pomoc rodzicom/ opiekunom prawnym w wyjaśnianiu, interpretowaniu i pracy nad zachowaniami trudnymi.</w:t>
            </w:r>
          </w:p>
        </w:tc>
        <w:tc>
          <w:tcPr>
            <w:tcW w:w="1981" w:type="dxa"/>
          </w:tcPr>
          <w:p w:rsidR="00C023CC" w:rsidRDefault="00461646" w:rsidP="00F81168">
            <w:pPr>
              <w:jc w:val="center"/>
              <w:rPr>
                <w:rFonts w:asciiTheme="minorHAnsi" w:eastAsia="Times New Roman" w:hAnsiTheme="minorHAnsi"/>
                <w:sz w:val="22"/>
                <w:szCs w:val="22"/>
              </w:rPr>
            </w:pPr>
            <w:r>
              <w:rPr>
                <w:rFonts w:asciiTheme="minorHAnsi" w:eastAsia="Times New Roman" w:hAnsiTheme="minorHAnsi"/>
                <w:sz w:val="22"/>
                <w:szCs w:val="22"/>
              </w:rPr>
              <w:t xml:space="preserve">Dyrektor </w:t>
            </w:r>
          </w:p>
          <w:p w:rsidR="00461646" w:rsidRDefault="00461646" w:rsidP="00F81168">
            <w:pPr>
              <w:jc w:val="center"/>
              <w:rPr>
                <w:rFonts w:asciiTheme="minorHAnsi" w:eastAsia="Times New Roman" w:hAnsiTheme="minorHAnsi"/>
                <w:sz w:val="22"/>
                <w:szCs w:val="22"/>
              </w:rPr>
            </w:pPr>
            <w:r>
              <w:rPr>
                <w:rFonts w:asciiTheme="minorHAnsi" w:eastAsia="Times New Roman" w:hAnsiTheme="minorHAnsi"/>
                <w:sz w:val="22"/>
                <w:szCs w:val="22"/>
              </w:rPr>
              <w:t xml:space="preserve">Nauczyciele </w:t>
            </w:r>
          </w:p>
        </w:tc>
        <w:tc>
          <w:tcPr>
            <w:tcW w:w="2303" w:type="dxa"/>
            <w:vMerge/>
          </w:tcPr>
          <w:p w:rsidR="00C023CC" w:rsidRDefault="00C023CC" w:rsidP="00F81168">
            <w:pPr>
              <w:rPr>
                <w:rFonts w:asciiTheme="minorHAnsi" w:eastAsia="Times New Roman" w:hAnsiTheme="minorHAnsi"/>
                <w:sz w:val="22"/>
                <w:szCs w:val="22"/>
              </w:rPr>
            </w:pPr>
          </w:p>
        </w:tc>
      </w:tr>
    </w:tbl>
    <w:p w:rsidR="001A301F" w:rsidRPr="00EF2A0C" w:rsidRDefault="001A301F" w:rsidP="00EF2A0C">
      <w:pPr>
        <w:spacing w:line="276" w:lineRule="auto"/>
        <w:rPr>
          <w:rFonts w:asciiTheme="minorHAnsi" w:eastAsia="Times New Roman" w:hAnsiTheme="minorHAnsi"/>
          <w:sz w:val="22"/>
          <w:szCs w:val="22"/>
        </w:rPr>
      </w:pPr>
    </w:p>
    <w:p w:rsidR="00EF2A0C" w:rsidRDefault="00EF2A0C" w:rsidP="00EF2A0C">
      <w:pPr>
        <w:spacing w:line="276" w:lineRule="auto"/>
        <w:rPr>
          <w:rFonts w:asciiTheme="minorHAnsi" w:eastAsia="Times New Roman" w:hAnsiTheme="minorHAnsi"/>
        </w:rPr>
      </w:pPr>
    </w:p>
    <w:p w:rsidR="00EF2A0C" w:rsidRPr="000D1E5A" w:rsidRDefault="00461646" w:rsidP="000D1E5A">
      <w:pPr>
        <w:spacing w:line="276" w:lineRule="auto"/>
        <w:jc w:val="both"/>
        <w:rPr>
          <w:rFonts w:asciiTheme="minorHAnsi" w:eastAsia="Arial" w:hAnsiTheme="minorHAnsi"/>
          <w:sz w:val="22"/>
          <w:szCs w:val="22"/>
        </w:rPr>
      </w:pPr>
      <w:r>
        <w:rPr>
          <w:rFonts w:asciiTheme="minorHAnsi" w:eastAsia="Times New Roman" w:hAnsiTheme="minorHAnsi"/>
        </w:rPr>
        <w:tab/>
      </w:r>
    </w:p>
    <w:p w:rsidR="00461646" w:rsidRPr="001032D5" w:rsidRDefault="00461646" w:rsidP="00461646">
      <w:pPr>
        <w:spacing w:line="276" w:lineRule="auto"/>
        <w:ind w:firstLine="709"/>
        <w:jc w:val="both"/>
        <w:rPr>
          <w:rFonts w:asciiTheme="minorHAnsi" w:eastAsia="Arial" w:hAnsiTheme="minorHAnsi"/>
          <w:sz w:val="22"/>
          <w:szCs w:val="22"/>
        </w:rPr>
      </w:pPr>
      <w:r w:rsidRPr="001032D5">
        <w:rPr>
          <w:rFonts w:asciiTheme="minorHAnsi" w:eastAsia="Arial" w:hAnsiTheme="minorHAnsi"/>
          <w:sz w:val="22"/>
          <w:szCs w:val="22"/>
        </w:rPr>
        <w:t xml:space="preserve">Program wychowawczo - profilaktyczny podlega modyfikacji. Zespół </w:t>
      </w:r>
      <w:r>
        <w:rPr>
          <w:rFonts w:asciiTheme="minorHAnsi" w:eastAsia="Arial" w:hAnsiTheme="minorHAnsi"/>
          <w:sz w:val="22"/>
          <w:szCs w:val="22"/>
        </w:rPr>
        <w:t>rewalidacyjny</w:t>
      </w:r>
      <w:r w:rsidRPr="001032D5">
        <w:rPr>
          <w:rFonts w:asciiTheme="minorHAnsi" w:eastAsia="Arial" w:hAnsiTheme="minorHAnsi"/>
          <w:sz w:val="22"/>
          <w:szCs w:val="22"/>
        </w:rPr>
        <w:t xml:space="preserve"> ośrodka podejmuje działania diagnostyczne dotyczące rozpoznania potrzeb placówki w zakresie wychowania</w:t>
      </w:r>
      <w:r>
        <w:rPr>
          <w:rFonts w:asciiTheme="minorHAnsi" w:eastAsia="Arial" w:hAnsiTheme="minorHAnsi"/>
          <w:sz w:val="22"/>
          <w:szCs w:val="22"/>
        </w:rPr>
        <w:t xml:space="preserve">                                </w:t>
      </w:r>
      <w:r w:rsidRPr="001032D5">
        <w:rPr>
          <w:rFonts w:asciiTheme="minorHAnsi" w:eastAsia="Arial" w:hAnsiTheme="minorHAnsi"/>
          <w:sz w:val="22"/>
          <w:szCs w:val="22"/>
        </w:rPr>
        <w:t xml:space="preserve"> </w:t>
      </w:r>
      <w:r>
        <w:rPr>
          <w:rFonts w:asciiTheme="minorHAnsi" w:eastAsia="Arial" w:hAnsiTheme="minorHAnsi"/>
          <w:sz w:val="22"/>
          <w:szCs w:val="22"/>
        </w:rPr>
        <w:t xml:space="preserve"> </w:t>
      </w:r>
      <w:r w:rsidRPr="001032D5">
        <w:rPr>
          <w:rFonts w:asciiTheme="minorHAnsi" w:eastAsia="Arial" w:hAnsiTheme="minorHAnsi"/>
          <w:sz w:val="22"/>
          <w:szCs w:val="22"/>
        </w:rPr>
        <w:t xml:space="preserve">i profilaktyki. Wyniki pracy zespołu rewalidacyjnego </w:t>
      </w:r>
      <w:r w:rsidR="000D1E5A">
        <w:rPr>
          <w:rFonts w:asciiTheme="minorHAnsi" w:eastAsia="Arial" w:hAnsiTheme="minorHAnsi"/>
          <w:sz w:val="22"/>
          <w:szCs w:val="22"/>
        </w:rPr>
        <w:t>stanowią</w:t>
      </w:r>
      <w:r w:rsidRPr="001032D5">
        <w:rPr>
          <w:rFonts w:asciiTheme="minorHAnsi" w:eastAsia="Arial" w:hAnsiTheme="minorHAnsi"/>
          <w:sz w:val="22"/>
          <w:szCs w:val="22"/>
        </w:rPr>
        <w:t xml:space="preserve"> źródło informacji wykorzystywanych w procesie corocznej oceny sytuacji wychowawczej i skuteczności działań profilaktycznych podejmowanych przez placówkę.</w:t>
      </w:r>
    </w:p>
    <w:p w:rsidR="00EF2A0C" w:rsidRPr="00190E9D" w:rsidRDefault="00EF2A0C" w:rsidP="00EF2A0C">
      <w:pPr>
        <w:spacing w:line="276" w:lineRule="auto"/>
        <w:ind w:firstLine="708"/>
        <w:jc w:val="both"/>
        <w:rPr>
          <w:rFonts w:asciiTheme="minorHAnsi" w:eastAsia="Arial" w:hAnsiTheme="minorHAnsi"/>
          <w:sz w:val="22"/>
        </w:rPr>
      </w:pPr>
    </w:p>
    <w:p w:rsidR="00EF2A0C" w:rsidRPr="00E57D06" w:rsidRDefault="00EF2A0C" w:rsidP="00EF2A0C">
      <w:pPr>
        <w:spacing w:line="276" w:lineRule="auto"/>
        <w:ind w:firstLine="708"/>
        <w:jc w:val="both"/>
        <w:rPr>
          <w:rFonts w:asciiTheme="minorHAnsi" w:eastAsia="Arial" w:hAnsiTheme="minorHAnsi"/>
          <w:sz w:val="22"/>
          <w:szCs w:val="22"/>
        </w:rPr>
      </w:pPr>
    </w:p>
    <w:p w:rsidR="00CE6427" w:rsidRPr="00CE6427" w:rsidRDefault="00CE6427" w:rsidP="00EF2A0C">
      <w:pPr>
        <w:spacing w:line="276" w:lineRule="auto"/>
        <w:ind w:right="120"/>
        <w:jc w:val="both"/>
        <w:rPr>
          <w:rFonts w:eastAsia="Arial"/>
          <w:sz w:val="22"/>
          <w:szCs w:val="22"/>
        </w:rPr>
      </w:pPr>
    </w:p>
    <w:sectPr w:rsidR="00CE6427" w:rsidRPr="00CE6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1F16E9E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190CDE6"/>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36F584F"/>
    <w:multiLevelType w:val="hybridMultilevel"/>
    <w:tmpl w:val="413E6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A40398"/>
    <w:multiLevelType w:val="hybridMultilevel"/>
    <w:tmpl w:val="FC58587E"/>
    <w:lvl w:ilvl="0" w:tplc="04150013">
      <w:start w:val="1"/>
      <w:numFmt w:val="upperRoman"/>
      <w:lvlText w:val="%1."/>
      <w:lvlJc w:val="righ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4" w15:restartNumberingAfterBreak="0">
    <w:nsid w:val="4BAA6AED"/>
    <w:multiLevelType w:val="hybridMultilevel"/>
    <w:tmpl w:val="CC58F6DC"/>
    <w:lvl w:ilvl="0" w:tplc="5DCE0C30">
      <w:start w:val="18"/>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27"/>
    <w:rsid w:val="000D1E5A"/>
    <w:rsid w:val="001A301F"/>
    <w:rsid w:val="00394D12"/>
    <w:rsid w:val="00461646"/>
    <w:rsid w:val="00811718"/>
    <w:rsid w:val="00BC1BB3"/>
    <w:rsid w:val="00BF5023"/>
    <w:rsid w:val="00C023CC"/>
    <w:rsid w:val="00C14FE9"/>
    <w:rsid w:val="00CE6427"/>
    <w:rsid w:val="00D2279C"/>
    <w:rsid w:val="00EF2A0C"/>
    <w:rsid w:val="00F01FC2"/>
    <w:rsid w:val="00F8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4578A-2866-4C79-857C-BA65E296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42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6427"/>
    <w:pPr>
      <w:ind w:left="720"/>
      <w:contextualSpacing/>
    </w:pPr>
  </w:style>
  <w:style w:type="table" w:styleId="Tabela-Siatka">
    <w:name w:val="Table Grid"/>
    <w:basedOn w:val="Standardowy"/>
    <w:uiPriority w:val="59"/>
    <w:rsid w:val="00EF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4CFC-C1E5-4687-9F2B-F782CB24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9067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hpgq5</cp:lastModifiedBy>
  <cp:revision>2</cp:revision>
  <dcterms:created xsi:type="dcterms:W3CDTF">2022-05-06T08:39:00Z</dcterms:created>
  <dcterms:modified xsi:type="dcterms:W3CDTF">2022-05-06T08:39:00Z</dcterms:modified>
</cp:coreProperties>
</file>